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A9" w:rsidRPr="00403C88" w:rsidRDefault="00D81EA9" w:rsidP="00403C88">
      <w:pPr>
        <w:spacing w:before="100" w:beforeAutospacing="1" w:after="100" w:afterAutospacing="1"/>
        <w:jc w:val="center"/>
        <w:outlineLvl w:val="0"/>
        <w:rPr>
          <w:b/>
          <w:bCs/>
          <w:kern w:val="36"/>
          <w:sz w:val="32"/>
          <w:szCs w:val="32"/>
        </w:rPr>
      </w:pPr>
      <w:r w:rsidRPr="00403C88">
        <w:rPr>
          <w:b/>
          <w:bCs/>
          <w:kern w:val="36"/>
          <w:sz w:val="32"/>
          <w:szCs w:val="32"/>
        </w:rPr>
        <w:t xml:space="preserve">Об уголовной ответственности за организацию либо содержание </w:t>
      </w:r>
      <w:proofErr w:type="spellStart"/>
      <w:r w:rsidRPr="00403C88">
        <w:rPr>
          <w:b/>
          <w:bCs/>
          <w:kern w:val="36"/>
          <w:sz w:val="32"/>
          <w:szCs w:val="32"/>
        </w:rPr>
        <w:t>наркопритонов</w:t>
      </w:r>
      <w:proofErr w:type="spellEnd"/>
    </w:p>
    <w:p w:rsidR="00D81EA9" w:rsidRPr="00403C88" w:rsidRDefault="00403C88" w:rsidP="00403C88">
      <w:pPr>
        <w:jc w:val="both"/>
        <w:rPr>
          <w:sz w:val="28"/>
          <w:szCs w:val="28"/>
        </w:rPr>
      </w:pPr>
      <w:r>
        <w:rPr>
          <w:sz w:val="24"/>
          <w:szCs w:val="24"/>
        </w:rPr>
        <w:tab/>
      </w:r>
      <w:r w:rsidR="00D81EA9" w:rsidRPr="00403C88">
        <w:rPr>
          <w:sz w:val="28"/>
          <w:szCs w:val="28"/>
        </w:rPr>
        <w:t xml:space="preserve">Статьей 232 Уголовного кодекса Российской Федерации предусмотрена уголовная ответственность за организацию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D81EA9" w:rsidRPr="00403C88" w:rsidRDefault="00403C88" w:rsidP="00403C88">
      <w:pPr>
        <w:jc w:val="both"/>
        <w:rPr>
          <w:sz w:val="28"/>
          <w:szCs w:val="28"/>
        </w:rPr>
      </w:pPr>
      <w:r w:rsidRPr="00403C88">
        <w:rPr>
          <w:sz w:val="28"/>
          <w:szCs w:val="28"/>
        </w:rPr>
        <w:tab/>
      </w:r>
      <w:r w:rsidR="00D81EA9" w:rsidRPr="00403C88">
        <w:rPr>
          <w:sz w:val="28"/>
          <w:szCs w:val="28"/>
        </w:rPr>
        <w:t xml:space="preserve">Под организацией притонов подразумевается подыскание, приобретение или наем жилого или нежилого помещения, финансирование, ремонт, обустройство помещения различными приспособлениями и иные действия, совершенные в целях последующего использования указанного помещения для потребления наркотических средств, психотропных веществ или их аналогов несколькими лицами. </w:t>
      </w:r>
    </w:p>
    <w:p w:rsidR="00D81EA9" w:rsidRPr="00403C88" w:rsidRDefault="00403C88" w:rsidP="00403C88">
      <w:pPr>
        <w:jc w:val="both"/>
        <w:rPr>
          <w:sz w:val="28"/>
          <w:szCs w:val="28"/>
        </w:rPr>
      </w:pPr>
      <w:r w:rsidRPr="00403C88">
        <w:rPr>
          <w:sz w:val="28"/>
          <w:szCs w:val="28"/>
        </w:rPr>
        <w:tab/>
      </w:r>
      <w:r w:rsidR="00D81EA9" w:rsidRPr="00403C88">
        <w:rPr>
          <w:sz w:val="28"/>
          <w:szCs w:val="28"/>
        </w:rPr>
        <w:t xml:space="preserve">В понятие содержание </w:t>
      </w:r>
      <w:proofErr w:type="spellStart"/>
      <w:r w:rsidR="00D81EA9" w:rsidRPr="00403C88">
        <w:rPr>
          <w:sz w:val="28"/>
          <w:szCs w:val="28"/>
        </w:rPr>
        <w:t>наркопритонов</w:t>
      </w:r>
      <w:proofErr w:type="spellEnd"/>
      <w:r w:rsidR="00D81EA9" w:rsidRPr="00403C88">
        <w:rPr>
          <w:sz w:val="28"/>
          <w:szCs w:val="28"/>
        </w:rPr>
        <w:t xml:space="preserve"> входят умышленные действия лица по использованию помещения, отведенного и (или) приспособленного для потребления наркотических средств или психотропных веществ, по оплате расходов, связанных с существованием притона после его организации либо эксплуатацией помещения (внесение арендной платы за его использование, регулирование посещаемости, обеспечение охраны и </w:t>
      </w:r>
      <w:proofErr w:type="spellStart"/>
      <w:r w:rsidR="00D81EA9" w:rsidRPr="00403C88">
        <w:rPr>
          <w:sz w:val="28"/>
          <w:szCs w:val="28"/>
        </w:rPr>
        <w:t>тд</w:t>
      </w:r>
      <w:proofErr w:type="spellEnd"/>
      <w:r w:rsidR="00D81EA9" w:rsidRPr="00403C88">
        <w:rPr>
          <w:sz w:val="28"/>
          <w:szCs w:val="28"/>
        </w:rPr>
        <w:t xml:space="preserve">.). </w:t>
      </w:r>
    </w:p>
    <w:p w:rsidR="00D81EA9" w:rsidRPr="00403C88" w:rsidRDefault="00403C88" w:rsidP="00403C88">
      <w:pPr>
        <w:jc w:val="both"/>
        <w:rPr>
          <w:sz w:val="28"/>
          <w:szCs w:val="28"/>
        </w:rPr>
      </w:pPr>
      <w:r w:rsidRPr="00403C88">
        <w:rPr>
          <w:sz w:val="28"/>
          <w:szCs w:val="28"/>
        </w:rPr>
        <w:tab/>
      </w:r>
      <w:r w:rsidR="00D81EA9" w:rsidRPr="00403C88">
        <w:rPr>
          <w:sz w:val="28"/>
          <w:szCs w:val="28"/>
        </w:rPr>
        <w:t xml:space="preserve">За предоставление помещения для потребления наркотических средств уголовная ответственность наступает, если только помещение для таких целей предоставлялось систематически, т.е. более двух раз, что означает предоставление помещения одному лицу либо разным лицам три и более раз в указанных целях. </w:t>
      </w:r>
    </w:p>
    <w:p w:rsidR="00D81EA9" w:rsidRPr="00403C88" w:rsidRDefault="00403C88" w:rsidP="00403C88">
      <w:pPr>
        <w:jc w:val="both"/>
        <w:rPr>
          <w:sz w:val="28"/>
          <w:szCs w:val="28"/>
        </w:rPr>
      </w:pPr>
      <w:r w:rsidRPr="00403C88">
        <w:rPr>
          <w:sz w:val="28"/>
          <w:szCs w:val="28"/>
        </w:rPr>
        <w:tab/>
      </w:r>
      <w:r w:rsidR="00D81EA9" w:rsidRPr="00403C88">
        <w:rPr>
          <w:sz w:val="28"/>
          <w:szCs w:val="28"/>
        </w:rPr>
        <w:t>При этом в понятие помещения для потребления наркотических сре</w:t>
      </w:r>
      <w:proofErr w:type="gramStart"/>
      <w:r w:rsidR="00D81EA9" w:rsidRPr="00403C88">
        <w:rPr>
          <w:sz w:val="28"/>
          <w:szCs w:val="28"/>
        </w:rPr>
        <w:t>дств вх</w:t>
      </w:r>
      <w:proofErr w:type="gramEnd"/>
      <w:r w:rsidR="00D81EA9" w:rsidRPr="00403C88">
        <w:rPr>
          <w:sz w:val="28"/>
          <w:szCs w:val="28"/>
        </w:rPr>
        <w:t xml:space="preserve">одят и квартиры, в которых проживают лица их предоставившие, а также иное недвижимое имущество. </w:t>
      </w:r>
    </w:p>
    <w:p w:rsidR="00D81EA9" w:rsidRPr="00403C88" w:rsidRDefault="00403C88" w:rsidP="00403C88">
      <w:pPr>
        <w:jc w:val="both"/>
        <w:rPr>
          <w:sz w:val="28"/>
          <w:szCs w:val="28"/>
        </w:rPr>
      </w:pPr>
      <w:r w:rsidRPr="00403C88">
        <w:rPr>
          <w:sz w:val="28"/>
          <w:szCs w:val="28"/>
        </w:rPr>
        <w:tab/>
      </w:r>
      <w:r w:rsidR="00D81EA9" w:rsidRPr="00403C88">
        <w:rPr>
          <w:sz w:val="28"/>
          <w:szCs w:val="28"/>
        </w:rPr>
        <w:t xml:space="preserve">Санкция данной статьи предусматривает максимальное наказание в виде лишения свободы на срок до 7 лет с ограничением свободы на срок до 2 лет либо без такового. </w:t>
      </w:r>
    </w:p>
    <w:p w:rsidR="00403C88" w:rsidRDefault="00403C88" w:rsidP="00403C88">
      <w:pPr>
        <w:jc w:val="both"/>
        <w:rPr>
          <w:sz w:val="28"/>
          <w:szCs w:val="28"/>
        </w:rPr>
      </w:pPr>
    </w:p>
    <w:p w:rsidR="00403C88" w:rsidRPr="00403C88" w:rsidRDefault="00403C88" w:rsidP="00403C88">
      <w:pPr>
        <w:jc w:val="both"/>
        <w:rPr>
          <w:sz w:val="28"/>
          <w:szCs w:val="28"/>
        </w:rPr>
      </w:pPr>
      <w:r w:rsidRPr="00403C88">
        <w:rPr>
          <w:sz w:val="28"/>
          <w:szCs w:val="28"/>
        </w:rPr>
        <w:t>Помощник прокурора Кущевского района</w:t>
      </w:r>
      <w:r w:rsidRPr="00403C88">
        <w:rPr>
          <w:sz w:val="28"/>
          <w:szCs w:val="28"/>
        </w:rPr>
        <w:tab/>
      </w:r>
      <w:r w:rsidRPr="00403C88">
        <w:rPr>
          <w:sz w:val="28"/>
          <w:szCs w:val="28"/>
        </w:rPr>
        <w:tab/>
      </w:r>
      <w:r w:rsidRPr="00403C88">
        <w:rPr>
          <w:sz w:val="28"/>
          <w:szCs w:val="28"/>
        </w:rPr>
        <w:tab/>
      </w:r>
      <w:r w:rsidRPr="00403C88">
        <w:rPr>
          <w:sz w:val="28"/>
          <w:szCs w:val="28"/>
        </w:rPr>
        <w:tab/>
      </w:r>
      <w:r>
        <w:rPr>
          <w:sz w:val="28"/>
          <w:szCs w:val="28"/>
        </w:rPr>
        <w:t xml:space="preserve">    </w:t>
      </w:r>
      <w:r w:rsidRPr="00403C88">
        <w:rPr>
          <w:sz w:val="28"/>
          <w:szCs w:val="28"/>
        </w:rPr>
        <w:t>С.А. Елец</w:t>
      </w:r>
    </w:p>
    <w:p w:rsidR="004424A2" w:rsidRDefault="004424A2" w:rsidP="00403C88">
      <w:pPr>
        <w:jc w:val="both"/>
      </w:pPr>
    </w:p>
    <w:sectPr w:rsidR="004424A2" w:rsidSect="00442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EA9"/>
    <w:rsid w:val="0000478F"/>
    <w:rsid w:val="000A1B8F"/>
    <w:rsid w:val="00403C88"/>
    <w:rsid w:val="004424A2"/>
    <w:rsid w:val="00472B5B"/>
    <w:rsid w:val="004F3846"/>
    <w:rsid w:val="005D0F46"/>
    <w:rsid w:val="008F016C"/>
    <w:rsid w:val="00994D33"/>
    <w:rsid w:val="009A06AF"/>
    <w:rsid w:val="00D81EA9"/>
    <w:rsid w:val="00E92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46"/>
    <w:rPr>
      <w:rFonts w:ascii="Times New Roman" w:hAnsi="Times New Roman"/>
    </w:rPr>
  </w:style>
  <w:style w:type="paragraph" w:styleId="1">
    <w:name w:val="heading 1"/>
    <w:basedOn w:val="a"/>
    <w:next w:val="a"/>
    <w:link w:val="10"/>
    <w:uiPriority w:val="9"/>
    <w:qFormat/>
    <w:rsid w:val="004F384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F3846"/>
    <w:pPr>
      <w:keepNext/>
      <w:ind w:firstLine="284"/>
      <w:jc w:val="center"/>
      <w:outlineLvl w:val="1"/>
    </w:pPr>
  </w:style>
  <w:style w:type="paragraph" w:styleId="6">
    <w:name w:val="heading 6"/>
    <w:basedOn w:val="a"/>
    <w:next w:val="a"/>
    <w:link w:val="60"/>
    <w:qFormat/>
    <w:rsid w:val="004F384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846"/>
    <w:rPr>
      <w:rFonts w:ascii="Arial" w:hAnsi="Arial" w:cs="Arial"/>
      <w:b/>
      <w:bCs/>
      <w:kern w:val="32"/>
      <w:sz w:val="32"/>
      <w:szCs w:val="32"/>
      <w:lang w:eastAsia="ru-RU"/>
    </w:rPr>
  </w:style>
  <w:style w:type="character" w:customStyle="1" w:styleId="20">
    <w:name w:val="Заголовок 2 Знак"/>
    <w:basedOn w:val="a0"/>
    <w:link w:val="2"/>
    <w:uiPriority w:val="9"/>
    <w:rsid w:val="004F3846"/>
    <w:rPr>
      <w:rFonts w:ascii="Times New Roman" w:hAnsi="Times New Roman" w:cs="Times New Roman"/>
      <w:sz w:val="20"/>
      <w:szCs w:val="20"/>
      <w:lang w:eastAsia="ru-RU"/>
    </w:rPr>
  </w:style>
  <w:style w:type="character" w:customStyle="1" w:styleId="60">
    <w:name w:val="Заголовок 6 Знак"/>
    <w:basedOn w:val="a0"/>
    <w:link w:val="6"/>
    <w:rsid w:val="004F3846"/>
    <w:rPr>
      <w:rFonts w:ascii="Times New Roman" w:hAnsi="Times New Roman"/>
      <w:b/>
      <w:bCs/>
      <w:sz w:val="22"/>
      <w:szCs w:val="22"/>
    </w:rPr>
  </w:style>
  <w:style w:type="paragraph" w:styleId="a3">
    <w:name w:val="No Spacing"/>
    <w:uiPriority w:val="1"/>
    <w:qFormat/>
    <w:rsid w:val="004F3846"/>
    <w:rPr>
      <w:rFonts w:ascii="Times New Roman" w:hAnsi="Times New Roman"/>
    </w:rPr>
  </w:style>
  <w:style w:type="paragraph" w:styleId="a4">
    <w:name w:val="Normal (Web)"/>
    <w:basedOn w:val="a"/>
    <w:uiPriority w:val="99"/>
    <w:semiHidden/>
    <w:unhideWhenUsed/>
    <w:rsid w:val="00D81EA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884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Company>Microsoft</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2019-01-22T09:16:00Z</cp:lastPrinted>
  <dcterms:created xsi:type="dcterms:W3CDTF">2019-01-21T15:11:00Z</dcterms:created>
  <dcterms:modified xsi:type="dcterms:W3CDTF">2019-01-22T09:16:00Z</dcterms:modified>
</cp:coreProperties>
</file>