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5"/>
        <w:gridCol w:w="14565"/>
      </w:tblGrid>
      <w:tr w:rsidR="004B73E1" w:rsidRPr="004B73E1" w:rsidTr="004B73E1">
        <w:trPr>
          <w:tblCellSpacing w:w="0" w:type="dxa"/>
          <w:jc w:val="center"/>
        </w:trPr>
        <w:tc>
          <w:tcPr>
            <w:tcW w:w="435" w:type="dxa"/>
            <w:hideMark/>
          </w:tcPr>
          <w:p w:rsidR="004B73E1" w:rsidRPr="004B73E1" w:rsidRDefault="004B73E1" w:rsidP="004B73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65"/>
            </w:tblGrid>
            <w:tr w:rsidR="004B73E1" w:rsidRPr="004B73E1">
              <w:trPr>
                <w:tblCellSpacing w:w="0" w:type="dxa"/>
              </w:trPr>
              <w:tc>
                <w:tcPr>
                  <w:tcW w:w="15" w:type="dxa"/>
                  <w:hideMark/>
                </w:tcPr>
                <w:p w:rsidR="004B73E1" w:rsidRPr="004B73E1" w:rsidRDefault="004B73E1" w:rsidP="004B73E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73E1" w:rsidRPr="004B73E1" w:rsidRDefault="004B73E1" w:rsidP="004B73E1">
            <w:pPr>
              <w:rPr>
                <w:sz w:val="24"/>
                <w:szCs w:val="24"/>
              </w:rPr>
            </w:pPr>
          </w:p>
        </w:tc>
      </w:tr>
    </w:tbl>
    <w:p w:rsidR="004B73E1" w:rsidRPr="006B323D" w:rsidRDefault="004B73E1" w:rsidP="006B323D">
      <w:pPr>
        <w:jc w:val="center"/>
        <w:rPr>
          <w:b/>
          <w:vanish/>
          <w:sz w:val="32"/>
          <w:szCs w:val="32"/>
        </w:rPr>
      </w:pPr>
    </w:p>
    <w:p w:rsidR="004B73E1" w:rsidRPr="006B323D" w:rsidRDefault="006B323D" w:rsidP="006B32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4B73E1" w:rsidRPr="006B323D">
        <w:rPr>
          <w:b/>
          <w:sz w:val="32"/>
          <w:szCs w:val="32"/>
        </w:rPr>
        <w:t>роверки в отношении хозяйствующих субъектов, осуществляющих производство, хранение, переработку и отгрузку зерна</w:t>
      </w:r>
      <w:r>
        <w:rPr>
          <w:b/>
          <w:sz w:val="32"/>
          <w:szCs w:val="32"/>
        </w:rPr>
        <w:t>,</w:t>
      </w:r>
      <w:r w:rsidR="004B73E1" w:rsidRPr="006B323D">
        <w:rPr>
          <w:b/>
          <w:sz w:val="32"/>
          <w:szCs w:val="32"/>
        </w:rPr>
        <w:t xml:space="preserve"> будут проводиться без согласования с органами прокуратуры.</w:t>
      </w:r>
    </w:p>
    <w:p w:rsidR="004B73E1" w:rsidRPr="004B73E1" w:rsidRDefault="004B73E1" w:rsidP="004B73E1">
      <w:pPr>
        <w:spacing w:before="100" w:beforeAutospacing="1" w:after="100" w:afterAutospacing="1"/>
        <w:rPr>
          <w:sz w:val="24"/>
          <w:szCs w:val="24"/>
        </w:rPr>
      </w:pPr>
      <w:r w:rsidRPr="004B73E1">
        <w:rPr>
          <w:sz w:val="24"/>
          <w:szCs w:val="24"/>
        </w:rPr>
        <w:t> </w:t>
      </w:r>
    </w:p>
    <w:p w:rsidR="004B73E1" w:rsidRPr="006B323D" w:rsidRDefault="006B323D" w:rsidP="006B323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4B73E1" w:rsidRPr="006B323D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установлены случаи проведения внеплановых проверок в отношении предпринимателей по предварительному согласованию с органами прокуратуры, так и без согласования.</w:t>
      </w:r>
    </w:p>
    <w:p w:rsidR="004B73E1" w:rsidRPr="006B323D" w:rsidRDefault="00EF10BE" w:rsidP="006B32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3E1" w:rsidRPr="006B323D">
        <w:rPr>
          <w:sz w:val="28"/>
          <w:szCs w:val="28"/>
        </w:rPr>
        <w:t>Законом предусмотрено, что проверочные мероприятия, проводимые органами государственного контроля (надзора) в соответствии с поручениями Президента Российской Федерации, Правительства Российской Федерации предварительному согласованию с органами прокуратуры не подлежат (п. 3 ч. 2, ч. 5 ст. 10 Закона № 294-ФЗ).</w:t>
      </w:r>
    </w:p>
    <w:p w:rsidR="004B73E1" w:rsidRPr="006B323D" w:rsidRDefault="00EF10BE" w:rsidP="006B32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3E1" w:rsidRPr="006B323D">
        <w:rPr>
          <w:sz w:val="28"/>
          <w:szCs w:val="28"/>
        </w:rPr>
        <w:t>По указанному основанию во исполнение поручения Правительства Российской Федерации от 19.07.2018 № АГ-П11-8385 в пер</w:t>
      </w:r>
      <w:r>
        <w:rPr>
          <w:sz w:val="28"/>
          <w:szCs w:val="28"/>
        </w:rPr>
        <w:t>иод с декабря</w:t>
      </w:r>
      <w:r w:rsidR="004B73E1" w:rsidRPr="006B323D">
        <w:rPr>
          <w:sz w:val="28"/>
          <w:szCs w:val="28"/>
        </w:rPr>
        <w:t xml:space="preserve"> 2018 года по март 2019 года органами </w:t>
      </w:r>
      <w:proofErr w:type="spellStart"/>
      <w:r w:rsidR="004B73E1" w:rsidRPr="006B323D">
        <w:rPr>
          <w:sz w:val="28"/>
          <w:szCs w:val="28"/>
        </w:rPr>
        <w:t>Россельхознадзора</w:t>
      </w:r>
      <w:proofErr w:type="spellEnd"/>
      <w:r w:rsidR="004B73E1" w:rsidRPr="006B323D">
        <w:rPr>
          <w:sz w:val="28"/>
          <w:szCs w:val="28"/>
        </w:rPr>
        <w:t xml:space="preserve"> будут проведены контрольные мероприятия в отношении хозяйствующих субъектов, осуществляющих производство, хранение (в том числе хранение зерна — запасов федерального интервенционного фонда сельскохозяйственной продукции), переработку и отгрузку зерна.</w:t>
      </w:r>
    </w:p>
    <w:p w:rsidR="004B73E1" w:rsidRPr="006B323D" w:rsidRDefault="00EF10BE" w:rsidP="006B32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3E1" w:rsidRPr="006B323D">
        <w:rPr>
          <w:sz w:val="28"/>
          <w:szCs w:val="28"/>
        </w:rPr>
        <w:t>Указанные проверки будут проводиться без согласования с органами прокуратуры. Вместе с тем порядок проведения проверок, установленный Законом № 294-ФЗ, должен соблюдаться.</w:t>
      </w:r>
    </w:p>
    <w:p w:rsidR="00EF10BE" w:rsidRDefault="00EF10BE" w:rsidP="00EF10BE">
      <w:pPr>
        <w:jc w:val="both"/>
        <w:rPr>
          <w:sz w:val="28"/>
          <w:szCs w:val="28"/>
        </w:rPr>
      </w:pPr>
    </w:p>
    <w:p w:rsidR="004B73E1" w:rsidRDefault="00EF10BE" w:rsidP="00EF10BE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Кущевского района</w:t>
      </w:r>
    </w:p>
    <w:p w:rsidR="00EF10BE" w:rsidRDefault="00EF10BE" w:rsidP="00EF10BE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</w:t>
      </w:r>
      <w:r w:rsidR="00672562">
        <w:rPr>
          <w:sz w:val="28"/>
          <w:szCs w:val="28"/>
        </w:rPr>
        <w:t xml:space="preserve"> А. Ольховик</w:t>
      </w:r>
    </w:p>
    <w:p w:rsidR="00EF10BE" w:rsidRPr="006B323D" w:rsidRDefault="00EF10BE" w:rsidP="00EF10BE">
      <w:pPr>
        <w:jc w:val="both"/>
        <w:rPr>
          <w:sz w:val="28"/>
          <w:szCs w:val="28"/>
        </w:rPr>
      </w:pPr>
    </w:p>
    <w:p w:rsidR="004424A2" w:rsidRDefault="004424A2"/>
    <w:sectPr w:rsidR="004424A2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3E1"/>
    <w:rsid w:val="0000478F"/>
    <w:rsid w:val="000A1B8F"/>
    <w:rsid w:val="00373C40"/>
    <w:rsid w:val="004424A2"/>
    <w:rsid w:val="00472B5B"/>
    <w:rsid w:val="004B73E1"/>
    <w:rsid w:val="004F3846"/>
    <w:rsid w:val="005D0F46"/>
    <w:rsid w:val="00672562"/>
    <w:rsid w:val="006B323D"/>
    <w:rsid w:val="008F016C"/>
    <w:rsid w:val="00994D33"/>
    <w:rsid w:val="009A06AF"/>
    <w:rsid w:val="00EF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4B73E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7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2019-01-22T07:36:00Z</cp:lastPrinted>
  <dcterms:created xsi:type="dcterms:W3CDTF">2019-01-21T15:01:00Z</dcterms:created>
  <dcterms:modified xsi:type="dcterms:W3CDTF">2019-01-22T07:36:00Z</dcterms:modified>
</cp:coreProperties>
</file>