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0E7A" w:rsidRPr="00730E7A" w:rsidTr="00730E7A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E7A" w:rsidRPr="002B6EA4" w:rsidRDefault="00730E7A" w:rsidP="002B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B6EA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Добровольная выдача наркотических средств</w:t>
            </w:r>
          </w:p>
        </w:tc>
      </w:tr>
      <w:tr w:rsidR="00730E7A" w:rsidRPr="00730E7A" w:rsidTr="00730E7A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E7A" w:rsidRPr="00730E7A" w:rsidRDefault="00730E7A" w:rsidP="002B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7A" w:rsidRPr="002B6EA4" w:rsidRDefault="002B6EA4" w:rsidP="002B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E7A" w:rsidRPr="002B6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Уголовный кодекс Российской Федерации (далее - УК РФ) содержит статью 228 УК РФ, согласно которой предусмотрена уголовная ответственность за незаконное приобретение, перевозку, изготовление, хранение, переработку без цели сбыта психотропных веществ, их аналогов, растений и их частей, содержащих наркотические или психотропные вещества.</w:t>
            </w:r>
          </w:p>
          <w:p w:rsidR="00730E7A" w:rsidRPr="002B6EA4" w:rsidRDefault="002B6EA4" w:rsidP="002B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="00730E7A" w:rsidRPr="002B6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примечания 1 к статье 228 УК РФ лицо, совершившее квалифицирующееся данной статье преступление, но при этом добровольно сдавшее правоохранительным органам психотропное, наркотическое вещество, а так же активно способствовавшее раскрытию и пресечению подобных преступлений, связанных с незаконным оборотом наркотических средств, освобождается от уголовной ответственности за преступление по статье 228 УК РФ.</w:t>
            </w:r>
            <w:proofErr w:type="gramEnd"/>
          </w:p>
          <w:p w:rsidR="00730E7A" w:rsidRPr="002B6EA4" w:rsidRDefault="002B6EA4" w:rsidP="002B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E7A" w:rsidRPr="002B6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необходимо знать, что если лицо задержано за совершение преступления по статье 228 УК РФ или задержание произошло при подозрении на совершение данного преступления, то выдача наркотических средств в этом случае не будет считаться добровольной, так как лицо уже не может распорядиться наркотическими веществами по своему усмотрению.</w:t>
            </w:r>
          </w:p>
          <w:p w:rsidR="00730E7A" w:rsidRPr="002B6EA4" w:rsidRDefault="002B6EA4" w:rsidP="002B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E7A" w:rsidRPr="002B6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не является добровольной выдачей наркотических веществ, если лицо выдало их в рамках проведения следственных действий по их обнаружению.</w:t>
            </w:r>
          </w:p>
          <w:p w:rsidR="00730E7A" w:rsidRPr="002B6EA4" w:rsidRDefault="002B6EA4" w:rsidP="002B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E7A" w:rsidRPr="002B6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обязательных условий освобождения от уголовной ответственности является, сотрудничество с органами следствия, которое  заключается в содействии раскрытию и пресечению преступлений, связанных с оборотом наркотиков, выявлению лиц совершающих данные преступления, а так же розыску  имущества, добытого преступным путем.</w:t>
            </w:r>
          </w:p>
          <w:p w:rsidR="00730E7A" w:rsidRPr="002B6EA4" w:rsidRDefault="002B6EA4" w:rsidP="002B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E7A" w:rsidRPr="002B6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учитывать, что если лицо, добровольно сдавшее наркотическое средство, в дальнейшем отказалось от сотрудничества с правоохранительными органами, то в таком случае нет никаких оснований для освобождения  этого лица от уголовной ответственности.</w:t>
            </w:r>
          </w:p>
          <w:p w:rsidR="00730E7A" w:rsidRPr="00730E7A" w:rsidRDefault="00730E7A" w:rsidP="00730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EA4" w:rsidRPr="00730E7A" w:rsidTr="00730E7A">
        <w:trPr>
          <w:tblCellSpacing w:w="0" w:type="dxa"/>
        </w:trPr>
        <w:tc>
          <w:tcPr>
            <w:tcW w:w="0" w:type="auto"/>
            <w:vAlign w:val="center"/>
          </w:tcPr>
          <w:p w:rsidR="002B6EA4" w:rsidRPr="00730E7A" w:rsidRDefault="002B6EA4" w:rsidP="0073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6AF" w:rsidRPr="007226AF" w:rsidRDefault="007226AF">
      <w:pPr>
        <w:rPr>
          <w:rFonts w:ascii="Times New Roman" w:hAnsi="Times New Roman" w:cs="Times New Roman"/>
          <w:sz w:val="28"/>
          <w:szCs w:val="28"/>
        </w:rPr>
      </w:pPr>
      <w:r w:rsidRPr="007226AF">
        <w:rPr>
          <w:rFonts w:ascii="Times New Roman" w:hAnsi="Times New Roman" w:cs="Times New Roman"/>
          <w:sz w:val="28"/>
          <w:szCs w:val="28"/>
        </w:rPr>
        <w:t>Помощник прокурора Кущевского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226A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226AF">
        <w:rPr>
          <w:rFonts w:ascii="Times New Roman" w:hAnsi="Times New Roman" w:cs="Times New Roman"/>
          <w:sz w:val="28"/>
          <w:szCs w:val="28"/>
        </w:rPr>
        <w:t>Кессиди</w:t>
      </w:r>
      <w:proofErr w:type="spellEnd"/>
    </w:p>
    <w:sectPr w:rsidR="007226AF" w:rsidRPr="007226AF" w:rsidSect="0014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7A"/>
    <w:rsid w:val="001464FF"/>
    <w:rsid w:val="002B6EA4"/>
    <w:rsid w:val="004F5347"/>
    <w:rsid w:val="00591C7B"/>
    <w:rsid w:val="007226AF"/>
    <w:rsid w:val="00730E7A"/>
    <w:rsid w:val="00A6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2020-06-22T07:36:00Z</cp:lastPrinted>
  <dcterms:created xsi:type="dcterms:W3CDTF">2020-06-11T14:34:00Z</dcterms:created>
  <dcterms:modified xsi:type="dcterms:W3CDTF">2020-06-22T07:36:00Z</dcterms:modified>
</cp:coreProperties>
</file>