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C5F0C" w:rsidRPr="005C5F0C" w:rsidTr="005C5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F0C" w:rsidRPr="005C5F0C" w:rsidRDefault="005C5F0C" w:rsidP="005C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C5F0C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Групповые гражданские иски</w:t>
            </w:r>
          </w:p>
        </w:tc>
      </w:tr>
      <w:tr w:rsidR="005C5F0C" w:rsidRPr="005C5F0C" w:rsidTr="005C5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F0C" w:rsidRPr="005C5F0C" w:rsidRDefault="005C5F0C" w:rsidP="005C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F0C" w:rsidRPr="005C5F0C" w:rsidRDefault="005C5F0C" w:rsidP="005C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Граждане для решения споров в судах общей юрисдикции с 1 октября 2019 г. могут подавать групповые гражданские иски.</w:t>
            </w:r>
          </w:p>
          <w:p w:rsid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Данная возможность закреплена Федеральным законом от 18.07.2019 № 191-ФЗ "О внесении изменений в отдельные законодательные акты Российской Федерации". 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Гражданско-процессуальный кодекс Российской Федерации дополнен новой главой 22.3 «Рассмотрение дел о защите прав и законных интересов группы лиц».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Коллективно обратиться в суд за защитой своих прав могут физические и юридические лица. Это может быть актуально, например, в спорах по долевому строительству или ЖКХ.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подачи группового иска должны одновременно выполняться следующие условия: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 всех членов группы общий ответчик;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предметом спора являются общие или однородные права и законные интересы членов группы;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права членов группы и обязанности ответчика основаны на сходных фактических обстоятельствах;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все члены группы выбрали одинаковый способ защиты прав.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Рассмотрение дела о защите прав и законных интересов группы лиц допускается в случае, если ко дню обращения в суд лиц к требованию о защите прав и законных интересов этой группы присоединились не менее двадцати лиц – членов группы лиц. Присоединиться при этом к групповому иску возможно как до подачи иска в суд, так и в процессе рассмотрения иска судом.</w:t>
            </w:r>
          </w:p>
          <w:p w:rsidR="005C5F0C" w:rsidRPr="005C5F0C" w:rsidRDefault="005C5F0C" w:rsidP="005C5F0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исковом заявлении, поданном в защиту прав и законных интересов группы лиц, должно быть указано лицо, которому поручено ведение соответствующего гражданского дела в интересах группы лиц. Указанное лицо обладает всеми процессуальными правами и </w:t>
            </w:r>
            <w:proofErr w:type="gramStart"/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несёт процессуальные обязанности</w:t>
            </w:r>
            <w:proofErr w:type="gramEnd"/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истца. </w:t>
            </w:r>
          </w:p>
          <w:p w:rsidR="005C5F0C" w:rsidRPr="005C5F0C" w:rsidRDefault="005C5F0C" w:rsidP="006235B8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Pr="005C5F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Дело о защите прав и законных интересов группы лиц суд рассматривает в срок, не превышающий восьми месяцев со дня вынесения определения о принятии искового заявления к производству суда, включая срок на подготовку дела к судебному разбирательству и принятие решения по делу.</w:t>
            </w:r>
          </w:p>
        </w:tc>
      </w:tr>
    </w:tbl>
    <w:p w:rsidR="003B1D7F" w:rsidRDefault="003B1D7F"/>
    <w:p w:rsidR="00CF1F47" w:rsidRPr="00CF1F47" w:rsidRDefault="00CF1F47">
      <w:pPr>
        <w:rPr>
          <w:rFonts w:ascii="Times New Roman" w:hAnsi="Times New Roman" w:cs="Times New Roman"/>
          <w:sz w:val="28"/>
          <w:szCs w:val="28"/>
        </w:rPr>
      </w:pPr>
      <w:r w:rsidRPr="00CF1F47">
        <w:rPr>
          <w:rFonts w:ascii="Times New Roman" w:hAnsi="Times New Roman" w:cs="Times New Roman"/>
          <w:sz w:val="28"/>
          <w:szCs w:val="28"/>
        </w:rPr>
        <w:t>Заместитель прокурора Кущевского района</w:t>
      </w:r>
    </w:p>
    <w:p w:rsidR="00CF1F47" w:rsidRPr="00CF1F47" w:rsidRDefault="00CF1F47">
      <w:pPr>
        <w:rPr>
          <w:rFonts w:ascii="Times New Roman" w:hAnsi="Times New Roman" w:cs="Times New Roman"/>
          <w:sz w:val="28"/>
          <w:szCs w:val="28"/>
        </w:rPr>
      </w:pPr>
      <w:r w:rsidRPr="00CF1F47">
        <w:rPr>
          <w:rFonts w:ascii="Times New Roman" w:hAnsi="Times New Roman" w:cs="Times New Roman"/>
          <w:sz w:val="28"/>
          <w:szCs w:val="28"/>
        </w:rPr>
        <w:t>юрист 1 класса</w:t>
      </w:r>
      <w:r w:rsidRPr="00CF1F47">
        <w:rPr>
          <w:rFonts w:ascii="Times New Roman" w:hAnsi="Times New Roman" w:cs="Times New Roman"/>
          <w:sz w:val="28"/>
          <w:szCs w:val="28"/>
        </w:rPr>
        <w:tab/>
      </w:r>
      <w:r w:rsidRPr="00CF1F47">
        <w:rPr>
          <w:rFonts w:ascii="Times New Roman" w:hAnsi="Times New Roman" w:cs="Times New Roman"/>
          <w:sz w:val="28"/>
          <w:szCs w:val="28"/>
        </w:rPr>
        <w:tab/>
      </w:r>
      <w:r w:rsidRPr="00CF1F47">
        <w:rPr>
          <w:rFonts w:ascii="Times New Roman" w:hAnsi="Times New Roman" w:cs="Times New Roman"/>
          <w:sz w:val="28"/>
          <w:szCs w:val="28"/>
        </w:rPr>
        <w:tab/>
      </w:r>
      <w:r w:rsidRPr="00CF1F47">
        <w:rPr>
          <w:rFonts w:ascii="Times New Roman" w:hAnsi="Times New Roman" w:cs="Times New Roman"/>
          <w:sz w:val="28"/>
          <w:szCs w:val="28"/>
        </w:rPr>
        <w:tab/>
      </w:r>
      <w:r w:rsidRPr="00CF1F47">
        <w:rPr>
          <w:rFonts w:ascii="Times New Roman" w:hAnsi="Times New Roman" w:cs="Times New Roman"/>
          <w:sz w:val="28"/>
          <w:szCs w:val="28"/>
        </w:rPr>
        <w:tab/>
      </w:r>
      <w:r w:rsidRPr="00CF1F47">
        <w:rPr>
          <w:rFonts w:ascii="Times New Roman" w:hAnsi="Times New Roman" w:cs="Times New Roman"/>
          <w:sz w:val="28"/>
          <w:szCs w:val="28"/>
        </w:rPr>
        <w:tab/>
      </w:r>
      <w:r w:rsidRPr="00CF1F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F47">
        <w:rPr>
          <w:rFonts w:ascii="Times New Roman" w:hAnsi="Times New Roman" w:cs="Times New Roman"/>
          <w:sz w:val="28"/>
          <w:szCs w:val="28"/>
        </w:rPr>
        <w:t>Ю.В. Удовиченко</w:t>
      </w:r>
    </w:p>
    <w:sectPr w:rsidR="00CF1F47" w:rsidRPr="00CF1F47" w:rsidSect="003B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F0C"/>
    <w:rsid w:val="003B1D7F"/>
    <w:rsid w:val="005C5F0C"/>
    <w:rsid w:val="006235B8"/>
    <w:rsid w:val="00C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5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2020-01-27T09:26:00Z</cp:lastPrinted>
  <dcterms:created xsi:type="dcterms:W3CDTF">2020-01-27T09:22:00Z</dcterms:created>
  <dcterms:modified xsi:type="dcterms:W3CDTF">2020-01-27T09:52:00Z</dcterms:modified>
</cp:coreProperties>
</file>