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E" w:rsidRPr="00357D0E" w:rsidRDefault="00357D0E" w:rsidP="00E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0E">
        <w:rPr>
          <w:rFonts w:ascii="Times New Roman" w:hAnsi="Times New Roman" w:cs="Times New Roman"/>
          <w:b/>
          <w:sz w:val="28"/>
          <w:szCs w:val="28"/>
        </w:rPr>
        <w:t>Информация для граждан, имеющих трех и более детей,</w:t>
      </w:r>
    </w:p>
    <w:p w:rsidR="00357D0E" w:rsidRPr="00357D0E" w:rsidRDefault="00357D0E" w:rsidP="00E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0E">
        <w:rPr>
          <w:rFonts w:ascii="Times New Roman" w:hAnsi="Times New Roman" w:cs="Times New Roman"/>
          <w:b/>
          <w:sz w:val="28"/>
          <w:szCs w:val="28"/>
        </w:rPr>
        <w:t>о приеме заявлений об участии в мероприятии по получению</w:t>
      </w:r>
    </w:p>
    <w:p w:rsidR="00357D0E" w:rsidRPr="00357D0E" w:rsidRDefault="00357D0E" w:rsidP="00E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0E">
        <w:rPr>
          <w:rFonts w:ascii="Times New Roman" w:hAnsi="Times New Roman" w:cs="Times New Roman"/>
          <w:b/>
          <w:sz w:val="28"/>
          <w:szCs w:val="28"/>
        </w:rPr>
        <w:t>компенсационных выплат</w:t>
      </w:r>
    </w:p>
    <w:p w:rsidR="00EC6FBA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D0E">
        <w:rPr>
          <w:rFonts w:ascii="Times New Roman" w:hAnsi="Times New Roman" w:cs="Times New Roman"/>
          <w:sz w:val="28"/>
          <w:szCs w:val="28"/>
        </w:rPr>
        <w:t>В период с 1 по 15 августа 20</w:t>
      </w:r>
      <w:r>
        <w:rPr>
          <w:rFonts w:ascii="Times New Roman" w:hAnsi="Times New Roman" w:cs="Times New Roman"/>
          <w:sz w:val="28"/>
          <w:szCs w:val="28"/>
        </w:rPr>
        <w:t>23 года министерством ТЭК и ЖКХ</w:t>
      </w:r>
      <w:r w:rsidRPr="00357D0E">
        <w:rPr>
          <w:rFonts w:ascii="Times New Roman" w:hAnsi="Times New Roman" w:cs="Times New Roman"/>
          <w:sz w:val="28"/>
          <w:szCs w:val="28"/>
        </w:rPr>
        <w:t>КК объявлен прием заявлений от граждан,</w:t>
      </w:r>
      <w:r>
        <w:rPr>
          <w:rFonts w:ascii="Times New Roman" w:hAnsi="Times New Roman" w:cs="Times New Roman"/>
          <w:sz w:val="28"/>
          <w:szCs w:val="28"/>
        </w:rPr>
        <w:t xml:space="preserve"> имеющих трех и более детей, об </w:t>
      </w:r>
      <w:r w:rsidRPr="00357D0E">
        <w:rPr>
          <w:rFonts w:ascii="Times New Roman" w:hAnsi="Times New Roman" w:cs="Times New Roman"/>
          <w:sz w:val="28"/>
          <w:szCs w:val="28"/>
        </w:rPr>
        <w:t>участии в мероприятии по получению ком</w:t>
      </w:r>
      <w:r>
        <w:rPr>
          <w:rFonts w:ascii="Times New Roman" w:hAnsi="Times New Roman" w:cs="Times New Roman"/>
          <w:sz w:val="28"/>
          <w:szCs w:val="28"/>
        </w:rPr>
        <w:t xml:space="preserve">пенсационной выплаты из бюджета </w:t>
      </w:r>
      <w:r w:rsidRPr="00357D0E">
        <w:rPr>
          <w:rFonts w:ascii="Times New Roman" w:hAnsi="Times New Roman" w:cs="Times New Roman"/>
          <w:sz w:val="28"/>
          <w:szCs w:val="28"/>
        </w:rPr>
        <w:t>Краснодарского края для погашения основн</w:t>
      </w:r>
      <w:r>
        <w:rPr>
          <w:rFonts w:ascii="Times New Roman" w:hAnsi="Times New Roman" w:cs="Times New Roman"/>
          <w:sz w:val="28"/>
          <w:szCs w:val="28"/>
        </w:rPr>
        <w:t xml:space="preserve">ого долга и уплаты процентов по </w:t>
      </w:r>
      <w:r w:rsidRPr="00357D0E">
        <w:rPr>
          <w:rFonts w:ascii="Times New Roman" w:hAnsi="Times New Roman" w:cs="Times New Roman"/>
          <w:sz w:val="28"/>
          <w:szCs w:val="28"/>
        </w:rPr>
        <w:t>жилищному кредиту на приобретение (строител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ьство) жилого помещения, </w:t>
      </w:r>
      <w:r w:rsidRPr="00357D0E">
        <w:rPr>
          <w:rFonts w:ascii="Times New Roman" w:hAnsi="Times New Roman" w:cs="Times New Roman"/>
          <w:sz w:val="28"/>
          <w:szCs w:val="28"/>
        </w:rPr>
        <w:t>реализуемого в рамках подпрогра</w:t>
      </w:r>
      <w:r>
        <w:rPr>
          <w:rFonts w:ascii="Times New Roman" w:hAnsi="Times New Roman" w:cs="Times New Roman"/>
          <w:sz w:val="28"/>
          <w:szCs w:val="28"/>
        </w:rPr>
        <w:t xml:space="preserve">ммы «Улучшение жилищных условий </w:t>
      </w:r>
      <w:r w:rsidRPr="00357D0E">
        <w:rPr>
          <w:rFonts w:ascii="Times New Roman" w:hAnsi="Times New Roman" w:cs="Times New Roman"/>
          <w:sz w:val="28"/>
          <w:szCs w:val="28"/>
        </w:rPr>
        <w:t>населения Краснодарского края</w:t>
      </w:r>
      <w:proofErr w:type="gramEnd"/>
      <w:r w:rsidRPr="00357D0E">
        <w:rPr>
          <w:rFonts w:ascii="Times New Roman" w:hAnsi="Times New Roman" w:cs="Times New Roman"/>
          <w:sz w:val="28"/>
          <w:szCs w:val="28"/>
        </w:rPr>
        <w:t>»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программы Краснодарского </w:t>
      </w:r>
      <w:r w:rsidRPr="00357D0E">
        <w:rPr>
          <w:rFonts w:ascii="Times New Roman" w:hAnsi="Times New Roman" w:cs="Times New Roman"/>
          <w:sz w:val="28"/>
          <w:szCs w:val="28"/>
        </w:rPr>
        <w:t>края «Развитие жи</w:t>
      </w:r>
      <w:r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D0E">
        <w:rPr>
          <w:rFonts w:ascii="Times New Roman" w:hAnsi="Times New Roman" w:cs="Times New Roman"/>
          <w:sz w:val="28"/>
          <w:szCs w:val="28"/>
        </w:rPr>
        <w:t>Заявление об участии в мероприятии по получению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компенсационной </w:t>
      </w:r>
      <w:r w:rsidRPr="00357D0E">
        <w:rPr>
          <w:rFonts w:ascii="Times New Roman" w:hAnsi="Times New Roman" w:cs="Times New Roman"/>
          <w:sz w:val="28"/>
          <w:szCs w:val="28"/>
        </w:rPr>
        <w:t>выплаты заполняется преимущес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 в электронном виде через </w:t>
      </w:r>
      <w:r w:rsidRPr="00357D0E">
        <w:rPr>
          <w:rFonts w:ascii="Times New Roman" w:hAnsi="Times New Roman" w:cs="Times New Roman"/>
          <w:sz w:val="28"/>
          <w:szCs w:val="28"/>
        </w:rPr>
        <w:t xml:space="preserve">официальный сайт ГКУ КК «Кубанский </w:t>
      </w:r>
      <w:r>
        <w:rPr>
          <w:rFonts w:ascii="Times New Roman" w:hAnsi="Times New Roman" w:cs="Times New Roman"/>
          <w:sz w:val="28"/>
          <w:szCs w:val="28"/>
        </w:rPr>
        <w:t xml:space="preserve">центр государственной поддержки </w:t>
      </w:r>
      <w:r w:rsidRPr="00357D0E">
        <w:rPr>
          <w:rFonts w:ascii="Times New Roman" w:hAnsi="Times New Roman" w:cs="Times New Roman"/>
          <w:sz w:val="28"/>
          <w:szCs w:val="28"/>
        </w:rPr>
        <w:t>населения и развития финансового рынка» https://кубцентр</w:t>
      </w:r>
      <w:proofErr w:type="gramStart"/>
      <w:r w:rsidRPr="00357D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7D0E">
        <w:rPr>
          <w:rFonts w:ascii="Times New Roman" w:hAnsi="Times New Roman" w:cs="Times New Roman"/>
          <w:sz w:val="28"/>
          <w:szCs w:val="28"/>
        </w:rPr>
        <w:t>ф/ ссылка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D0E">
        <w:rPr>
          <w:rFonts w:ascii="Times New Roman" w:hAnsi="Times New Roman" w:cs="Times New Roman"/>
          <w:sz w:val="28"/>
          <w:szCs w:val="28"/>
        </w:rPr>
        <w:t>форму заполнения заявления в электронном виде также размещена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D0E">
        <w:rPr>
          <w:rFonts w:ascii="Times New Roman" w:hAnsi="Times New Roman" w:cs="Times New Roman"/>
          <w:sz w:val="28"/>
          <w:szCs w:val="28"/>
        </w:rPr>
        <w:t>официальном сайте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министерством ТЭК и ЖКХ КК </w:t>
      </w:r>
      <w:r w:rsidRPr="00357D0E">
        <w:rPr>
          <w:rFonts w:ascii="Times New Roman" w:hAnsi="Times New Roman" w:cs="Times New Roman"/>
          <w:sz w:val="28"/>
          <w:szCs w:val="28"/>
        </w:rPr>
        <w:t>https://mintekgkh.krasnodar.ru/.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D0E">
        <w:rPr>
          <w:rFonts w:ascii="Times New Roman" w:hAnsi="Times New Roman" w:cs="Times New Roman"/>
          <w:sz w:val="28"/>
          <w:szCs w:val="28"/>
        </w:rPr>
        <w:t>Право на получение компенсац</w:t>
      </w:r>
      <w:r>
        <w:rPr>
          <w:rFonts w:ascii="Times New Roman" w:hAnsi="Times New Roman" w:cs="Times New Roman"/>
          <w:sz w:val="28"/>
          <w:szCs w:val="28"/>
        </w:rPr>
        <w:t xml:space="preserve">ионной выплаты имеет гражданин, </w:t>
      </w:r>
      <w:r w:rsidRPr="00357D0E">
        <w:rPr>
          <w:rFonts w:ascii="Times New Roman" w:hAnsi="Times New Roman" w:cs="Times New Roman"/>
          <w:sz w:val="28"/>
          <w:szCs w:val="28"/>
        </w:rPr>
        <w:t>имеющий трех и более детей, в отношени</w:t>
      </w:r>
      <w:r>
        <w:rPr>
          <w:rFonts w:ascii="Times New Roman" w:hAnsi="Times New Roman" w:cs="Times New Roman"/>
          <w:sz w:val="28"/>
          <w:szCs w:val="28"/>
        </w:rPr>
        <w:t xml:space="preserve">и которого до 21 июля 2022 года </w:t>
      </w:r>
      <w:r w:rsidRPr="00357D0E">
        <w:rPr>
          <w:rFonts w:ascii="Times New Roman" w:hAnsi="Times New Roman" w:cs="Times New Roman"/>
          <w:sz w:val="28"/>
          <w:szCs w:val="28"/>
        </w:rPr>
        <w:t>органом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 </w:t>
      </w:r>
      <w:r w:rsidRPr="00357D0E">
        <w:rPr>
          <w:rFonts w:ascii="Times New Roman" w:hAnsi="Times New Roman" w:cs="Times New Roman"/>
          <w:sz w:val="28"/>
          <w:szCs w:val="28"/>
        </w:rPr>
        <w:t>Краснодарского края принято решение о постановке на учет в качестве лица,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D0E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357D0E">
        <w:rPr>
          <w:rFonts w:ascii="Times New Roman" w:hAnsi="Times New Roman" w:cs="Times New Roman"/>
          <w:sz w:val="28"/>
          <w:szCs w:val="28"/>
        </w:rPr>
        <w:t xml:space="preserve"> право на предоставление ему в собственность бесплатно земельного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0E">
        <w:rPr>
          <w:rFonts w:ascii="Times New Roman" w:hAnsi="Times New Roman" w:cs="Times New Roman"/>
          <w:sz w:val="28"/>
          <w:szCs w:val="28"/>
        </w:rPr>
        <w:t>участка, а также подавший в установленном порядке до 21 июл</w:t>
      </w:r>
      <w:r>
        <w:rPr>
          <w:rFonts w:ascii="Times New Roman" w:hAnsi="Times New Roman" w:cs="Times New Roman"/>
          <w:sz w:val="28"/>
          <w:szCs w:val="28"/>
        </w:rPr>
        <w:t xml:space="preserve">я 2022 года </w:t>
      </w:r>
      <w:r w:rsidRPr="00357D0E">
        <w:rPr>
          <w:rFonts w:ascii="Times New Roman" w:hAnsi="Times New Roman" w:cs="Times New Roman"/>
          <w:sz w:val="28"/>
          <w:szCs w:val="28"/>
        </w:rPr>
        <w:t>заявление о постановке его на такой учет, при условии последующего принятия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0E">
        <w:rPr>
          <w:rFonts w:ascii="Times New Roman" w:hAnsi="Times New Roman" w:cs="Times New Roman"/>
          <w:sz w:val="28"/>
          <w:szCs w:val="28"/>
        </w:rPr>
        <w:t>решения о постановке на данный учет.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D0E">
        <w:rPr>
          <w:rFonts w:ascii="Times New Roman" w:hAnsi="Times New Roman" w:cs="Times New Roman"/>
          <w:sz w:val="28"/>
          <w:szCs w:val="28"/>
        </w:rPr>
        <w:t>Компенсационная выплата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вляется в размере суммы остатка </w:t>
      </w:r>
      <w:r w:rsidRPr="00357D0E">
        <w:rPr>
          <w:rFonts w:ascii="Times New Roman" w:hAnsi="Times New Roman" w:cs="Times New Roman"/>
          <w:sz w:val="28"/>
          <w:szCs w:val="28"/>
        </w:rPr>
        <w:t>основного долга и процентов по жилищному кредиту, но не более 30000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357D0E">
        <w:rPr>
          <w:rFonts w:ascii="Times New Roman" w:hAnsi="Times New Roman" w:cs="Times New Roman"/>
          <w:sz w:val="28"/>
          <w:szCs w:val="28"/>
        </w:rPr>
        <w:t>(трехсот тысяч) рублей.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D0E">
        <w:rPr>
          <w:rFonts w:ascii="Times New Roman" w:hAnsi="Times New Roman" w:cs="Times New Roman"/>
          <w:sz w:val="28"/>
          <w:szCs w:val="28"/>
        </w:rPr>
        <w:t>Компенсационная выплата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вляется для погашения основного </w:t>
      </w:r>
      <w:r w:rsidRPr="00357D0E">
        <w:rPr>
          <w:rFonts w:ascii="Times New Roman" w:hAnsi="Times New Roman" w:cs="Times New Roman"/>
          <w:sz w:val="28"/>
          <w:szCs w:val="28"/>
        </w:rPr>
        <w:t>долга и уплаты процентов по жил</w:t>
      </w:r>
      <w:r>
        <w:rPr>
          <w:rFonts w:ascii="Times New Roman" w:hAnsi="Times New Roman" w:cs="Times New Roman"/>
          <w:sz w:val="28"/>
          <w:szCs w:val="28"/>
        </w:rPr>
        <w:t xml:space="preserve">ищному кредиту, заемщиком (либо </w:t>
      </w:r>
      <w:proofErr w:type="spellStart"/>
      <w:r w:rsidRPr="00357D0E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Pr="00357D0E">
        <w:rPr>
          <w:rFonts w:ascii="Times New Roman" w:hAnsi="Times New Roman" w:cs="Times New Roman"/>
          <w:sz w:val="28"/>
          <w:szCs w:val="28"/>
        </w:rPr>
        <w:t xml:space="preserve"> супруга (супруги)) по которому является заявитель: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0E">
        <w:rPr>
          <w:rFonts w:ascii="Times New Roman" w:hAnsi="Times New Roman" w:cs="Times New Roman"/>
          <w:sz w:val="28"/>
          <w:szCs w:val="28"/>
        </w:rPr>
        <w:t>- на приобретение жилого помещения по договору купли-продажи;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0E">
        <w:rPr>
          <w:rFonts w:ascii="Times New Roman" w:hAnsi="Times New Roman" w:cs="Times New Roman"/>
          <w:sz w:val="28"/>
          <w:szCs w:val="28"/>
        </w:rPr>
        <w:t>-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объектом долевого </w:t>
      </w:r>
      <w:r w:rsidRPr="00357D0E">
        <w:rPr>
          <w:rFonts w:ascii="Times New Roman" w:hAnsi="Times New Roman" w:cs="Times New Roman"/>
          <w:sz w:val="28"/>
          <w:szCs w:val="28"/>
        </w:rPr>
        <w:t>участия в строительстве, путем заключ</w:t>
      </w:r>
      <w:r>
        <w:rPr>
          <w:rFonts w:ascii="Times New Roman" w:hAnsi="Times New Roman" w:cs="Times New Roman"/>
          <w:sz w:val="28"/>
          <w:szCs w:val="28"/>
        </w:rPr>
        <w:t xml:space="preserve">ения договора участия в долевом </w:t>
      </w:r>
      <w:r w:rsidRPr="00357D0E">
        <w:rPr>
          <w:rFonts w:ascii="Times New Roman" w:hAnsi="Times New Roman" w:cs="Times New Roman"/>
          <w:sz w:val="28"/>
          <w:szCs w:val="28"/>
        </w:rPr>
        <w:t>строительстве или договора уступки прав требований по дог</w:t>
      </w:r>
      <w:r>
        <w:rPr>
          <w:rFonts w:ascii="Times New Roman" w:hAnsi="Times New Roman" w:cs="Times New Roman"/>
          <w:sz w:val="28"/>
          <w:szCs w:val="28"/>
        </w:rPr>
        <w:t xml:space="preserve">овору участия в </w:t>
      </w:r>
      <w:r w:rsidRPr="00357D0E">
        <w:rPr>
          <w:rFonts w:ascii="Times New Roman" w:hAnsi="Times New Roman" w:cs="Times New Roman"/>
          <w:sz w:val="28"/>
          <w:szCs w:val="28"/>
        </w:rPr>
        <w:t>долевом строительстве;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0E">
        <w:rPr>
          <w:rFonts w:ascii="Times New Roman" w:hAnsi="Times New Roman" w:cs="Times New Roman"/>
          <w:sz w:val="28"/>
          <w:szCs w:val="28"/>
        </w:rPr>
        <w:t>- на строительство индивидуального жилого дома.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D0E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357D0E">
        <w:rPr>
          <w:rFonts w:ascii="Times New Roman" w:hAnsi="Times New Roman" w:cs="Times New Roman"/>
          <w:sz w:val="28"/>
          <w:szCs w:val="28"/>
        </w:rPr>
        <w:t>компенсационный</w:t>
      </w:r>
      <w:proofErr w:type="gramEnd"/>
      <w:r w:rsidRPr="0035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является основанием для </w:t>
      </w:r>
      <w:r w:rsidRPr="00357D0E">
        <w:rPr>
          <w:rFonts w:ascii="Times New Roman" w:hAnsi="Times New Roman" w:cs="Times New Roman"/>
          <w:sz w:val="28"/>
          <w:szCs w:val="28"/>
        </w:rPr>
        <w:t xml:space="preserve">принятия решения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357D0E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 снятии гражданина с </w:t>
      </w:r>
      <w:r w:rsidRPr="00357D0E">
        <w:rPr>
          <w:rFonts w:ascii="Times New Roman" w:hAnsi="Times New Roman" w:cs="Times New Roman"/>
          <w:sz w:val="28"/>
          <w:szCs w:val="28"/>
        </w:rPr>
        <w:t>учета в качестве лица, имеющего право на предоставление ему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D0E">
        <w:rPr>
          <w:rFonts w:ascii="Times New Roman" w:hAnsi="Times New Roman" w:cs="Times New Roman"/>
          <w:sz w:val="28"/>
          <w:szCs w:val="28"/>
        </w:rPr>
        <w:t>бесплатно земельного участка.</w:t>
      </w:r>
    </w:p>
    <w:p w:rsidR="00357D0E" w:rsidRPr="00357D0E" w:rsidRDefault="00357D0E" w:rsidP="0035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D0E">
        <w:rPr>
          <w:rFonts w:ascii="Times New Roman" w:hAnsi="Times New Roman" w:cs="Times New Roman"/>
          <w:sz w:val="28"/>
          <w:szCs w:val="28"/>
        </w:rPr>
        <w:t>Консультации по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ию компенсационных выплат можно </w:t>
      </w:r>
      <w:r w:rsidRPr="00357D0E">
        <w:rPr>
          <w:rFonts w:ascii="Times New Roman" w:hAnsi="Times New Roman" w:cs="Times New Roman"/>
          <w:sz w:val="28"/>
          <w:szCs w:val="28"/>
        </w:rPr>
        <w:t>получить в ГКУ КК «Кубанский центр государственной поддержки населения</w:t>
      </w:r>
    </w:p>
    <w:p w:rsidR="00357D0E" w:rsidRPr="00357D0E" w:rsidRDefault="00357D0E" w:rsidP="00EC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0E">
        <w:rPr>
          <w:rFonts w:ascii="Times New Roman" w:hAnsi="Times New Roman" w:cs="Times New Roman"/>
          <w:sz w:val="28"/>
          <w:szCs w:val="28"/>
        </w:rPr>
        <w:t>и развития финансового рынка», тел. 8(861)255-33-50, 8(861)251-78-17,</w:t>
      </w:r>
      <w:r>
        <w:rPr>
          <w:rFonts w:ascii="Times New Roman" w:hAnsi="Times New Roman" w:cs="Times New Roman"/>
          <w:sz w:val="28"/>
          <w:szCs w:val="28"/>
        </w:rPr>
        <w:t xml:space="preserve"> 8(861)225-41-05.</w:t>
      </w:r>
      <w:bookmarkStart w:id="0" w:name="_GoBack"/>
      <w:bookmarkEnd w:id="0"/>
    </w:p>
    <w:sectPr w:rsidR="00357D0E" w:rsidRPr="00357D0E" w:rsidSect="00EC6FBA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9"/>
    <w:rsid w:val="00357D0E"/>
    <w:rsid w:val="00412E89"/>
    <w:rsid w:val="00E14D4D"/>
    <w:rsid w:val="00E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2023-07-31T06:08:00Z</dcterms:created>
  <dcterms:modified xsi:type="dcterms:W3CDTF">2023-07-31T06:09:00Z</dcterms:modified>
</cp:coreProperties>
</file>