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7F" w:rsidRPr="00A43E7F" w:rsidRDefault="00A43E7F" w:rsidP="00B665D1">
      <w:pPr>
        <w:rPr>
          <w:rFonts w:eastAsia="Times New Roman"/>
        </w:rPr>
      </w:pPr>
      <w:r w:rsidRPr="00A43E7F">
        <w:rPr>
          <w:rFonts w:eastAsia="Times New Roman"/>
          <w:b/>
          <w:sz w:val="28"/>
          <w:szCs w:val="28"/>
        </w:rPr>
        <w:t>Кредитные каникулы для мобилизованных и членов их семей</w:t>
      </w:r>
      <w:r w:rsidRPr="00A43E7F">
        <w:rPr>
          <w:rFonts w:eastAsia="Times New Roman"/>
        </w:rPr>
        <w:t xml:space="preserve">. </w:t>
      </w:r>
    </w:p>
    <w:p w:rsidR="00A43E7F" w:rsidRPr="00A43E7F" w:rsidRDefault="00A43E7F" w:rsidP="00A43E7F">
      <w:pPr>
        <w:spacing w:before="100" w:beforeAutospacing="1" w:after="100" w:afterAutospacing="1"/>
        <w:jc w:val="both"/>
        <w:rPr>
          <w:rFonts w:eastAsia="Times New Roman"/>
        </w:rPr>
      </w:pPr>
      <w:r w:rsidRPr="00A43E7F">
        <w:rPr>
          <w:rFonts w:eastAsia="Times New Roman"/>
          <w:sz w:val="28"/>
          <w:szCs w:val="28"/>
        </w:rPr>
        <w:t xml:space="preserve">С 7 октября 2022 г. мобилизованные граждане и индивидуальные предприниматели, а также члены их семей получили право требовать от банков или </w:t>
      </w:r>
      <w:proofErr w:type="spellStart"/>
      <w:r w:rsidRPr="00A43E7F">
        <w:rPr>
          <w:rFonts w:eastAsia="Times New Roman"/>
          <w:sz w:val="28"/>
          <w:szCs w:val="28"/>
        </w:rPr>
        <w:t>микрофинансовых</w:t>
      </w:r>
      <w:proofErr w:type="spellEnd"/>
      <w:r w:rsidRPr="00A43E7F">
        <w:rPr>
          <w:rFonts w:eastAsia="Times New Roman"/>
          <w:sz w:val="28"/>
          <w:szCs w:val="28"/>
        </w:rPr>
        <w:t xml:space="preserve"> организаций, приостановить выплаты по договорам потребительского кредита (займа), в том числе по ипотечным (Федеральный закон от 07.10.2022 № 377-ФЗ «Об особенностях исполнения обязательств по кредитным договорам (договорам займа)). </w:t>
      </w:r>
    </w:p>
    <w:p w:rsidR="00A43E7F" w:rsidRPr="00A43E7F" w:rsidRDefault="00A43E7F" w:rsidP="00A43E7F">
      <w:pPr>
        <w:spacing w:before="100" w:beforeAutospacing="1" w:after="100" w:afterAutospacing="1"/>
        <w:jc w:val="both"/>
        <w:rPr>
          <w:rFonts w:eastAsia="Times New Roman"/>
        </w:rPr>
      </w:pPr>
      <w:r w:rsidRPr="00A43E7F">
        <w:rPr>
          <w:rFonts w:eastAsia="Times New Roman"/>
          <w:sz w:val="28"/>
          <w:szCs w:val="28"/>
        </w:rPr>
        <w:t xml:space="preserve">Следует знать, что в этом случае, договоры потребительского кредита (займа) должны быть заключены до дня мобилизации. Срок для того, чтобы направить требование - не позже 31 декабря 2023 года. Льготный период для мобилизованных и их семей равен сроку мобилизации плюс 30 дней. </w:t>
      </w:r>
    </w:p>
    <w:p w:rsidR="00A43E7F" w:rsidRPr="00A43E7F" w:rsidRDefault="00A43E7F" w:rsidP="00A43E7F">
      <w:pPr>
        <w:spacing w:before="100" w:beforeAutospacing="1" w:after="100" w:afterAutospacing="1"/>
        <w:jc w:val="both"/>
        <w:rPr>
          <w:rFonts w:eastAsia="Times New Roman"/>
        </w:rPr>
      </w:pPr>
      <w:r w:rsidRPr="00A43E7F">
        <w:rPr>
          <w:rFonts w:eastAsia="Times New Roman"/>
          <w:sz w:val="28"/>
          <w:szCs w:val="28"/>
        </w:rPr>
        <w:t>Заявить о приостановке заемщик вправе следующими способами:</w:t>
      </w:r>
    </w:p>
    <w:p w:rsidR="00A43E7F" w:rsidRPr="00A43E7F" w:rsidRDefault="00A43E7F" w:rsidP="00A43E7F">
      <w:pPr>
        <w:spacing w:before="100" w:beforeAutospacing="1" w:after="100" w:afterAutospacing="1"/>
        <w:jc w:val="both"/>
        <w:rPr>
          <w:rFonts w:eastAsia="Times New Roman"/>
        </w:rPr>
      </w:pPr>
      <w:r w:rsidRPr="00A43E7F">
        <w:rPr>
          <w:rFonts w:eastAsia="Times New Roman"/>
          <w:sz w:val="28"/>
          <w:szCs w:val="28"/>
        </w:rPr>
        <w:t>- способом, который предусмотрели в договоре для взаимодействия контрагентов;</w:t>
      </w:r>
    </w:p>
    <w:p w:rsidR="00A43E7F" w:rsidRPr="00A43E7F" w:rsidRDefault="00A43E7F" w:rsidP="00A43E7F">
      <w:pPr>
        <w:spacing w:before="100" w:beforeAutospacing="1" w:after="100" w:afterAutospacing="1"/>
        <w:jc w:val="both"/>
        <w:rPr>
          <w:rFonts w:eastAsia="Times New Roman"/>
        </w:rPr>
      </w:pPr>
      <w:r w:rsidRPr="00A43E7F">
        <w:rPr>
          <w:rFonts w:eastAsia="Times New Roman"/>
          <w:sz w:val="28"/>
          <w:szCs w:val="28"/>
        </w:rPr>
        <w:t>- по мобильной связи, если кредитор раскрыл свой номер телефона заемщику.</w:t>
      </w:r>
    </w:p>
    <w:p w:rsidR="00A43E7F" w:rsidRPr="00A43E7F" w:rsidRDefault="00A43E7F" w:rsidP="00A43E7F">
      <w:pPr>
        <w:spacing w:before="100" w:beforeAutospacing="1" w:after="100" w:afterAutospacing="1"/>
        <w:jc w:val="both"/>
        <w:rPr>
          <w:rFonts w:eastAsia="Times New Roman"/>
        </w:rPr>
      </w:pPr>
      <w:r w:rsidRPr="00A43E7F">
        <w:rPr>
          <w:rFonts w:eastAsia="Times New Roman"/>
          <w:sz w:val="28"/>
          <w:szCs w:val="28"/>
        </w:rPr>
        <w:t>Вместе с требованием можно приложить документы для подтверждения участия в военной спецоперации.</w:t>
      </w:r>
    </w:p>
    <w:p w:rsidR="00A43E7F" w:rsidRPr="00A43E7F" w:rsidRDefault="00A43E7F" w:rsidP="00A43E7F">
      <w:pPr>
        <w:spacing w:before="100" w:beforeAutospacing="1" w:after="100" w:afterAutospacing="1"/>
        <w:jc w:val="both"/>
        <w:rPr>
          <w:rFonts w:eastAsia="Times New Roman"/>
        </w:rPr>
      </w:pPr>
      <w:r w:rsidRPr="00A43E7F">
        <w:rPr>
          <w:rFonts w:eastAsia="Times New Roman"/>
          <w:sz w:val="28"/>
          <w:szCs w:val="28"/>
        </w:rPr>
        <w:t>Кредитор должен рассмотреть требование не позднее 10 дней. В случае удовлетворения кредитная организация уведомит заемщика об изменении договора.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3E7F"/>
    <w:rsid w:val="00433F0D"/>
    <w:rsid w:val="00A43E7F"/>
    <w:rsid w:val="00B665D1"/>
    <w:rsid w:val="00CB2815"/>
    <w:rsid w:val="00E1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A43E7F"/>
  </w:style>
  <w:style w:type="character" w:customStyle="1" w:styleId="feeds-pagenavigationtooltip">
    <w:name w:val="feeds-page__navigation_tooltip"/>
    <w:basedOn w:val="a0"/>
    <w:rsid w:val="00A43E7F"/>
  </w:style>
  <w:style w:type="paragraph" w:styleId="a5">
    <w:name w:val="Normal (Web)"/>
    <w:basedOn w:val="a"/>
    <w:uiPriority w:val="99"/>
    <w:semiHidden/>
    <w:unhideWhenUsed/>
    <w:rsid w:val="00A43E7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2023-02-05T09:35:00Z</dcterms:created>
  <dcterms:modified xsi:type="dcterms:W3CDTF">2023-02-05T12:18:00Z</dcterms:modified>
</cp:coreProperties>
</file>