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B" w:rsidRPr="003E020B" w:rsidRDefault="003E020B" w:rsidP="003E020B">
      <w:pPr>
        <w:jc w:val="center"/>
        <w:rPr>
          <w:rFonts w:eastAsia="Times New Roman"/>
        </w:rPr>
      </w:pPr>
      <w:r w:rsidRPr="003E020B">
        <w:rPr>
          <w:rFonts w:eastAsia="Times New Roman"/>
          <w:b/>
          <w:sz w:val="32"/>
          <w:szCs w:val="32"/>
        </w:rPr>
        <w:t>В Кодекс Российской Федерации об административных правонарушениях внесены изменения, направленные на формирование у лиц, находящихся в здании суда ответственного отношения к установленному порядку его деятельности</w:t>
      </w:r>
      <w:r w:rsidRPr="003E020B">
        <w:rPr>
          <w:rFonts w:eastAsia="Times New Roman"/>
        </w:rPr>
        <w:t xml:space="preserve"> </w:t>
      </w:r>
    </w:p>
    <w:p w:rsidR="003E020B" w:rsidRPr="003E020B" w:rsidRDefault="003E020B" w:rsidP="003E0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3E020B">
        <w:rPr>
          <w:rFonts w:eastAsia="Times New Roman"/>
          <w:color w:val="333333"/>
          <w:sz w:val="28"/>
          <w:szCs w:val="28"/>
        </w:rPr>
        <w:t>Федеральным законом от 27.01.2023 № 7-ФЗ внесены изменения в статью 17.3 Кодекса Российской Федерации об административных правонарушениях, которыми усилена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судов.</w:t>
      </w:r>
    </w:p>
    <w:p w:rsidR="003E020B" w:rsidRPr="003E020B" w:rsidRDefault="003E020B" w:rsidP="003E0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3E020B">
        <w:rPr>
          <w:rFonts w:eastAsia="Times New Roman"/>
          <w:color w:val="333333"/>
          <w:sz w:val="28"/>
          <w:szCs w:val="28"/>
        </w:rPr>
        <w:t>Так, с 7 февраля 2023 года сумма штрафа за неисполнение распоряжения судьи или судебного пристава по обеспечению установленного порядка деятельности судов составит от 1 до 3 тысяч рублей (ранее - от 500 до 1 тысячи рублей).</w:t>
      </w:r>
    </w:p>
    <w:p w:rsidR="003E020B" w:rsidRPr="003E020B" w:rsidRDefault="003E020B" w:rsidP="003E0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3E020B">
        <w:rPr>
          <w:rFonts w:eastAsia="Times New Roman"/>
          <w:color w:val="333333"/>
          <w:sz w:val="28"/>
          <w:szCs w:val="28"/>
        </w:rPr>
        <w:t>Помимо этого, поправками с 7 февраля 2023 года вводится наказание за повторное совершение указанных правонарушений. В этом случае нарушителю будет грозить штраф в размере от 3 до 5 тысяч рублей или административный арест на срок до 15 суток.</w:t>
      </w:r>
    </w:p>
    <w:p w:rsidR="003E020B" w:rsidRPr="003E020B" w:rsidRDefault="003E020B" w:rsidP="003E020B">
      <w:pPr>
        <w:spacing w:before="100" w:beforeAutospacing="1" w:after="100" w:afterAutospacing="1"/>
        <w:rPr>
          <w:rFonts w:eastAsia="Times New Roman"/>
        </w:rPr>
      </w:pPr>
      <w:r w:rsidRPr="003E020B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20B"/>
    <w:rsid w:val="00102314"/>
    <w:rsid w:val="003E020B"/>
    <w:rsid w:val="00433F0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3E020B"/>
  </w:style>
  <w:style w:type="character" w:customStyle="1" w:styleId="feeds-pagenavigationtooltip">
    <w:name w:val="feeds-page__navigation_tooltip"/>
    <w:basedOn w:val="a0"/>
    <w:rsid w:val="003E020B"/>
  </w:style>
  <w:style w:type="paragraph" w:styleId="a5">
    <w:name w:val="Normal (Web)"/>
    <w:basedOn w:val="a"/>
    <w:uiPriority w:val="99"/>
    <w:semiHidden/>
    <w:unhideWhenUsed/>
    <w:rsid w:val="003E02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2023-02-05T13:49:00Z</dcterms:created>
  <dcterms:modified xsi:type="dcterms:W3CDTF">2023-02-05T14:17:00Z</dcterms:modified>
</cp:coreProperties>
</file>