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3" w:type="dxa"/>
        <w:tblLook w:val="04A0" w:firstRow="1" w:lastRow="0" w:firstColumn="1" w:lastColumn="0" w:noHBand="0" w:noVBand="1"/>
      </w:tblPr>
      <w:tblGrid>
        <w:gridCol w:w="4926"/>
        <w:gridCol w:w="4927"/>
      </w:tblGrid>
      <w:tr w:rsidR="00DF02DE" w:rsidRPr="00172736" w:rsidTr="00DF02DE">
        <w:tc>
          <w:tcPr>
            <w:tcW w:w="4926" w:type="dxa"/>
          </w:tcPr>
          <w:p w:rsidR="00DF02DE" w:rsidRPr="00172736" w:rsidRDefault="00DF02DE" w:rsidP="00236114">
            <w:pPr>
              <w:rPr>
                <w:b/>
                <w:color w:val="FFFFFF"/>
                <w:sz w:val="28"/>
                <w:szCs w:val="28"/>
              </w:rPr>
            </w:pPr>
          </w:p>
        </w:tc>
        <w:tc>
          <w:tcPr>
            <w:tcW w:w="4927" w:type="dxa"/>
          </w:tcPr>
          <w:p w:rsidR="00DF02DE" w:rsidRPr="00520264" w:rsidRDefault="00DF02DE" w:rsidP="00236114">
            <w:pPr>
              <w:jc w:val="center"/>
              <w:rPr>
                <w:rFonts w:ascii="Times New Roman" w:hAnsi="Times New Roman" w:cs="Times New Roman"/>
                <w:color w:val="FFFFFF" w:themeColor="background1"/>
                <w:sz w:val="28"/>
                <w:szCs w:val="28"/>
              </w:rPr>
            </w:pPr>
            <w:r w:rsidRPr="00A7404C">
              <w:rPr>
                <w:rFonts w:ascii="Times New Roman" w:hAnsi="Times New Roman" w:cs="Times New Roman"/>
                <w:color w:val="FF0000"/>
                <w:sz w:val="28"/>
                <w:szCs w:val="28"/>
              </w:rPr>
              <w:t xml:space="preserve"> </w:t>
            </w:r>
            <w:r w:rsidRPr="00520264">
              <w:rPr>
                <w:rFonts w:ascii="Times New Roman" w:hAnsi="Times New Roman" w:cs="Times New Roman"/>
                <w:color w:val="FFFFFF" w:themeColor="background1"/>
                <w:sz w:val="28"/>
                <w:szCs w:val="28"/>
              </w:rPr>
              <w:t xml:space="preserve">ПРИЛОЖЕНИЕ </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УТВЕРЖДЕНЫ</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 xml:space="preserve"> решением Совета муниципального                                                                        образования Кущевский район</w:t>
            </w:r>
          </w:p>
          <w:p w:rsidR="00DF02DE" w:rsidRPr="00A7404C" w:rsidRDefault="00DF02DE" w:rsidP="00520264">
            <w:pPr>
              <w:rPr>
                <w:color w:val="FF0000"/>
                <w:sz w:val="28"/>
                <w:szCs w:val="28"/>
              </w:rPr>
            </w:pPr>
            <w:r w:rsidRPr="00520264">
              <w:rPr>
                <w:color w:val="FFFFFF" w:themeColor="background1"/>
                <w:sz w:val="28"/>
                <w:szCs w:val="28"/>
              </w:rPr>
              <w:t xml:space="preserve">   от </w:t>
            </w:r>
            <w:r w:rsidRPr="00520264">
              <w:rPr>
                <w:color w:val="FFFFFF" w:themeColor="background1"/>
                <w:sz w:val="28"/>
                <w:szCs w:val="28"/>
                <w:u w:val="single"/>
              </w:rPr>
              <w:t xml:space="preserve">                      </w:t>
            </w:r>
            <w:r w:rsidRPr="00520264">
              <w:rPr>
                <w:color w:val="FFFFFF" w:themeColor="background1"/>
                <w:sz w:val="28"/>
                <w:szCs w:val="28"/>
              </w:rPr>
              <w:t xml:space="preserve"> года   № _________</w:t>
            </w:r>
          </w:p>
        </w:tc>
      </w:tr>
    </w:tbl>
    <w:p w:rsidR="00BB43CA" w:rsidRDefault="00BB43CA" w:rsidP="00BB43CA">
      <w:pPr>
        <w:spacing w:after="0" w:line="240" w:lineRule="auto"/>
        <w:jc w:val="center"/>
        <w:rPr>
          <w:rFonts w:ascii="Times New Roman" w:eastAsia="Times New Roman" w:hAnsi="Times New Roman" w:cs="Times New Roman"/>
          <w:b/>
          <w:bCs/>
          <w:sz w:val="28"/>
          <w:szCs w:val="28"/>
          <w:lang w:eastAsia="ru-RU"/>
        </w:rPr>
      </w:pPr>
    </w:p>
    <w:p w:rsidR="00E819A3" w:rsidRPr="00E819A3" w:rsidRDefault="00E819A3" w:rsidP="008F3CE1">
      <w:pPr>
        <w:spacing w:after="0" w:line="240" w:lineRule="auto"/>
        <w:jc w:val="center"/>
        <w:rPr>
          <w:rFonts w:ascii="Times New Roman" w:eastAsia="Times New Roman" w:hAnsi="Times New Roman" w:cs="Times New Roman"/>
          <w:b/>
          <w:bCs/>
          <w:sz w:val="28"/>
          <w:szCs w:val="28"/>
          <w:lang w:eastAsia="ru-RU"/>
        </w:rPr>
      </w:pPr>
      <w:r w:rsidRPr="00E819A3">
        <w:rPr>
          <w:rFonts w:ascii="Times New Roman" w:eastAsia="Times New Roman" w:hAnsi="Times New Roman" w:cs="Times New Roman"/>
          <w:b/>
          <w:bCs/>
          <w:sz w:val="28"/>
          <w:szCs w:val="28"/>
          <w:lang w:eastAsia="ru-RU"/>
        </w:rPr>
        <w:t xml:space="preserve">НОРМАТИВЫ ГРАДОСТРОИТЕЛЬНОГО ПРОЕКТИРОВАНИЯ </w:t>
      </w:r>
      <w:r w:rsidR="000D6D20">
        <w:rPr>
          <w:rFonts w:ascii="Times New Roman" w:eastAsia="Times New Roman" w:hAnsi="Times New Roman" w:cs="Times New Roman"/>
          <w:b/>
          <w:bCs/>
          <w:sz w:val="28"/>
          <w:szCs w:val="28"/>
          <w:lang w:eastAsia="ru-RU"/>
        </w:rPr>
        <w:t>КРАСНОСЕЛЬСКОГО С</w:t>
      </w:r>
      <w:r w:rsidRPr="00E819A3">
        <w:rPr>
          <w:rFonts w:ascii="Times New Roman" w:eastAsia="Times New Roman" w:hAnsi="Times New Roman" w:cs="Times New Roman"/>
          <w:b/>
          <w:bCs/>
          <w:sz w:val="28"/>
          <w:szCs w:val="28"/>
          <w:lang w:eastAsia="ru-RU"/>
        </w:rPr>
        <w:t xml:space="preserve">ЕЛЬСКОГО ПОСЕЛЕНИЯ </w:t>
      </w:r>
    </w:p>
    <w:p w:rsidR="00BB43CA" w:rsidRDefault="008F3CE1" w:rsidP="008F3CE1">
      <w:pPr>
        <w:spacing w:after="0" w:line="240" w:lineRule="auto"/>
        <w:jc w:val="center"/>
        <w:rPr>
          <w:rFonts w:ascii="Times New Roman" w:eastAsia="Times New Roman" w:hAnsi="Times New Roman" w:cs="Times New Roman"/>
          <w:b/>
          <w:sz w:val="28"/>
          <w:szCs w:val="28"/>
          <w:lang w:eastAsia="ar-SA"/>
        </w:rPr>
      </w:pPr>
      <w:r w:rsidRPr="008F3CE1">
        <w:rPr>
          <w:rFonts w:ascii="Times New Roman" w:eastAsia="Times New Roman" w:hAnsi="Times New Roman" w:cs="Times New Roman"/>
          <w:b/>
          <w:sz w:val="28"/>
          <w:szCs w:val="28"/>
          <w:lang w:eastAsia="ar-SA"/>
        </w:rPr>
        <w:t>КУЩЕВСКОГО РАЙОНА</w:t>
      </w:r>
    </w:p>
    <w:p w:rsidR="008F3CE1" w:rsidRDefault="008F3CE1" w:rsidP="008F3CE1">
      <w:pPr>
        <w:spacing w:after="0" w:line="240" w:lineRule="auto"/>
        <w:jc w:val="center"/>
        <w:rPr>
          <w:rFonts w:ascii="Times New Roman" w:eastAsia="Times New Roman" w:hAnsi="Times New Roman" w:cs="Times New Roman"/>
          <w:b/>
          <w:sz w:val="28"/>
          <w:szCs w:val="28"/>
          <w:lang w:eastAsia="ar-SA"/>
        </w:rPr>
      </w:pPr>
    </w:p>
    <w:p w:rsidR="00E819A3" w:rsidRDefault="00E819A3" w:rsidP="008F3CE1">
      <w:pPr>
        <w:spacing w:after="0" w:line="240" w:lineRule="auto"/>
        <w:jc w:val="center"/>
        <w:rPr>
          <w:rFonts w:ascii="Times New Roman" w:eastAsia="Times New Roman" w:hAnsi="Times New Roman" w:cs="Times New Roman"/>
          <w:b/>
          <w:sz w:val="28"/>
          <w:szCs w:val="28"/>
          <w:lang w:eastAsia="ar-SA"/>
        </w:rPr>
      </w:pPr>
      <w:r w:rsidRPr="00E819A3">
        <w:rPr>
          <w:rFonts w:ascii="Times New Roman" w:eastAsia="Times New Roman" w:hAnsi="Times New Roman" w:cs="Times New Roman"/>
          <w:b/>
          <w:sz w:val="28"/>
          <w:szCs w:val="28"/>
          <w:lang w:eastAsia="ar-SA"/>
        </w:rPr>
        <w:t>Часть 1. Основная часть.</w:t>
      </w:r>
    </w:p>
    <w:p w:rsidR="00E819A3" w:rsidRPr="00E819A3" w:rsidRDefault="00E819A3" w:rsidP="00E819A3">
      <w:pPr>
        <w:spacing w:after="0" w:line="240" w:lineRule="auto"/>
        <w:ind w:firstLine="567"/>
        <w:jc w:val="center"/>
        <w:rPr>
          <w:rFonts w:ascii="Times New Roman" w:eastAsia="Calibri" w:hAnsi="Times New Roman" w:cs="Times New Roman"/>
          <w:sz w:val="24"/>
          <w:szCs w:val="24"/>
        </w:rPr>
      </w:pP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0D6D20">
        <w:rPr>
          <w:rFonts w:ascii="Times New Roman" w:eastAsia="Calibri" w:hAnsi="Times New Roman" w:cs="Times New Roman"/>
          <w:sz w:val="28"/>
          <w:szCs w:val="28"/>
        </w:rPr>
        <w:t>Красносельского с</w:t>
      </w:r>
      <w:r w:rsidR="00E819A3" w:rsidRPr="00981EA2">
        <w:rPr>
          <w:rFonts w:ascii="Times New Roman" w:eastAsia="Calibri" w:hAnsi="Times New Roman" w:cs="Times New Roman"/>
          <w:sz w:val="28"/>
          <w:szCs w:val="28"/>
        </w:rPr>
        <w:t xml:space="preserve">ельского поселения Кущевского района (Нормативы, местные нормативы градостроительного проектирования, МНГП </w:t>
      </w:r>
      <w:r w:rsidR="000D6D20">
        <w:rPr>
          <w:rFonts w:ascii="Times New Roman" w:eastAsia="Calibri" w:hAnsi="Times New Roman" w:cs="Times New Roman"/>
          <w:sz w:val="28"/>
          <w:szCs w:val="28"/>
        </w:rPr>
        <w:t>Красносельского с</w:t>
      </w:r>
      <w:r w:rsidR="00E819A3" w:rsidRPr="00981EA2">
        <w:rPr>
          <w:rFonts w:ascii="Times New Roman" w:eastAsia="Calibri" w:hAnsi="Times New Roman" w:cs="Times New Roman"/>
          <w:sz w:val="28"/>
          <w:szCs w:val="28"/>
        </w:rPr>
        <w:t>ельского поселения) направлены на обеспечение безопасности и благоприятных условий жизнедеятельности человека при осуществлении градостроительной деятельности,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819A3" w:rsidRPr="00981EA2" w:rsidRDefault="00E819A3" w:rsidP="00F60354">
      <w:pPr>
        <w:snapToGrid w:val="0"/>
        <w:spacing w:after="0" w:line="276"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0D6D20">
        <w:rPr>
          <w:rFonts w:ascii="Times New Roman" w:eastAsia="Times New Roman" w:hAnsi="Times New Roman" w:cs="Times New Roman"/>
          <w:sz w:val="28"/>
          <w:szCs w:val="28"/>
          <w:lang w:eastAsia="ru-RU"/>
        </w:rPr>
        <w:t>Красносельского с</w:t>
      </w:r>
      <w:r w:rsidRPr="00981EA2">
        <w:rPr>
          <w:rFonts w:ascii="Times New Roman" w:eastAsia="Times New Roman" w:hAnsi="Times New Roman" w:cs="Times New Roman"/>
          <w:sz w:val="28"/>
          <w:szCs w:val="28"/>
          <w:lang w:eastAsia="ru-RU"/>
        </w:rPr>
        <w:t xml:space="preserve">ельского поселения Кущевского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законодательства о градостроительной деятельности. </w:t>
      </w:r>
    </w:p>
    <w:p w:rsidR="00E819A3" w:rsidRPr="00981EA2" w:rsidRDefault="00E819A3"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 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0D6D20">
        <w:rPr>
          <w:rFonts w:ascii="Times New Roman" w:eastAsia="Calibri" w:hAnsi="Times New Roman" w:cs="Times New Roman"/>
          <w:sz w:val="28"/>
          <w:szCs w:val="28"/>
        </w:rPr>
        <w:t>Красносельского с</w:t>
      </w:r>
      <w:r w:rsidR="00E819A3" w:rsidRPr="00981EA2">
        <w:rPr>
          <w:rFonts w:ascii="Times New Roman" w:eastAsia="Calibri" w:hAnsi="Times New Roman" w:cs="Times New Roman"/>
          <w:sz w:val="28"/>
          <w:szCs w:val="28"/>
        </w:rPr>
        <w:t>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w:t>
      </w:r>
      <w:r w:rsidR="00F77740">
        <w:rPr>
          <w:rFonts w:ascii="Times New Roman" w:eastAsia="Calibri" w:hAnsi="Times New Roman" w:cs="Times New Roman"/>
          <w:sz w:val="28"/>
          <w:szCs w:val="28"/>
        </w:rPr>
        <w:t xml:space="preserve"> </w:t>
      </w:r>
      <w:r w:rsidR="00E819A3" w:rsidRPr="00981EA2">
        <w:rPr>
          <w:rFonts w:ascii="Times New Roman" w:eastAsia="Calibri" w:hAnsi="Times New Roman" w:cs="Times New Roman"/>
          <w:sz w:val="28"/>
          <w:szCs w:val="28"/>
        </w:rPr>
        <w:t>расчетные показатели максимально допустимого уровня территориальной доступности таких объектов для населения.</w:t>
      </w:r>
    </w:p>
    <w:p w:rsidR="00E819A3" w:rsidRPr="00981EA2" w:rsidRDefault="00E819A3" w:rsidP="00F60354">
      <w:pPr>
        <w:snapToGrid w:val="0"/>
        <w:spacing w:after="0" w:line="276" w:lineRule="auto"/>
        <w:ind w:firstLine="851"/>
        <w:jc w:val="both"/>
        <w:rPr>
          <w:rFonts w:ascii="Times New Roman" w:eastAsia="Calibri" w:hAnsi="Times New Roman" w:cs="Times New Roman"/>
          <w:color w:val="FF0000"/>
          <w:sz w:val="28"/>
          <w:szCs w:val="28"/>
        </w:rPr>
      </w:pPr>
      <w:r w:rsidRPr="00981EA2">
        <w:rPr>
          <w:rFonts w:ascii="Times New Roman" w:eastAsia="Calibri" w:hAnsi="Times New Roman" w:cs="Times New Roman"/>
          <w:sz w:val="28"/>
          <w:szCs w:val="28"/>
        </w:rPr>
        <w:lastRenderedPageBreak/>
        <w:t>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года № 1540 - КЗ «Градостроительный кодекс Краснодарского края», а также необходимых</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для осуществления</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органами</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местного</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самоуправления сельского поселения полномочий по вопросам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w:t>
      </w:r>
    </w:p>
    <w:p w:rsidR="00E819A3" w:rsidRPr="00981EA2" w:rsidRDefault="00E819A3" w:rsidP="00E819A3">
      <w:pPr>
        <w:spacing w:after="0" w:line="240" w:lineRule="auto"/>
        <w:rPr>
          <w:rFonts w:ascii="Times New Roman" w:eastAsia="Times New Roman" w:hAnsi="Times New Roman" w:cs="Times New Roman"/>
          <w:sz w:val="28"/>
          <w:szCs w:val="28"/>
          <w:lang w:eastAsia="ru-RU"/>
        </w:rPr>
        <w:sectPr w:rsidR="00E819A3" w:rsidRPr="00981EA2" w:rsidSect="00DF02D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lastRenderedPageBreak/>
        <w:t xml:space="preserve">РАСЧЕТНЫЕ ПОКАЗАТЕЛИ </w:t>
      </w: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w:t>
      </w:r>
      <w:r w:rsidR="00A31FF4" w:rsidRPr="00E819A3">
        <w:rPr>
          <w:rFonts w:ascii="Times New Roman" w:eastAsia="Times New Roman" w:hAnsi="Times New Roman" w:cs="Times New Roman"/>
          <w:b/>
          <w:sz w:val="24"/>
          <w:szCs w:val="24"/>
          <w:lang w:eastAsia="ru-RU"/>
        </w:rPr>
        <w:fldChar w:fldCharType="begin"/>
      </w:r>
      <w:r w:rsidRPr="00E819A3">
        <w:rPr>
          <w:rFonts w:ascii="Times New Roman" w:eastAsia="Times New Roman" w:hAnsi="Times New Roman" w:cs="Times New Roman"/>
          <w:b/>
          <w:sz w:val="24"/>
          <w:szCs w:val="24"/>
          <w:lang w:eastAsia="ru-RU"/>
        </w:rPr>
        <w:instrText xml:space="preserve"> SEQ Таблица \* ARABIC </w:instrText>
      </w:r>
      <w:r w:rsidR="00A31FF4" w:rsidRPr="00E819A3">
        <w:rPr>
          <w:rFonts w:ascii="Times New Roman" w:eastAsia="Times New Roman" w:hAnsi="Times New Roman" w:cs="Times New Roman"/>
          <w:b/>
          <w:sz w:val="24"/>
          <w:szCs w:val="24"/>
          <w:lang w:eastAsia="ru-RU"/>
        </w:rPr>
        <w:fldChar w:fldCharType="separate"/>
      </w:r>
      <w:r w:rsidRPr="00E819A3">
        <w:rPr>
          <w:rFonts w:ascii="Times New Roman" w:eastAsia="Times New Roman" w:hAnsi="Times New Roman" w:cs="Times New Roman"/>
          <w:b/>
          <w:noProof/>
          <w:sz w:val="24"/>
          <w:szCs w:val="24"/>
          <w:lang w:eastAsia="ru-RU"/>
        </w:rPr>
        <w:t>1</w:t>
      </w:r>
      <w:r w:rsidR="00A31FF4" w:rsidRPr="00E819A3">
        <w:rPr>
          <w:rFonts w:ascii="Times New Roman" w:eastAsia="Times New Roman" w:hAnsi="Times New Roman" w:cs="Times New Roman"/>
          <w:b/>
          <w:sz w:val="24"/>
          <w:szCs w:val="24"/>
          <w:lang w:eastAsia="ru-RU"/>
        </w:rPr>
        <w:fldChar w:fldCharType="end"/>
      </w:r>
      <w:r w:rsidRPr="00E819A3">
        <w:rPr>
          <w:rFonts w:ascii="Times New Roman" w:eastAsia="Times New Roman" w:hAnsi="Times New Roman" w:cs="Times New Roman"/>
          <w:b/>
          <w:sz w:val="24"/>
          <w:szCs w:val="24"/>
          <w:lang w:eastAsia="ru-RU"/>
        </w:rPr>
        <w:t xml:space="preserve">. Расчетные показатели минимально допустимого уровня обеспеченности объектами местного значения сельского поселения населения </w:t>
      </w:r>
      <w:r w:rsidR="000D6D20">
        <w:rPr>
          <w:rFonts w:ascii="Times New Roman" w:eastAsia="Times New Roman" w:hAnsi="Times New Roman" w:cs="Times New Roman"/>
          <w:b/>
          <w:sz w:val="24"/>
          <w:szCs w:val="24"/>
          <w:lang w:eastAsia="ru-RU"/>
        </w:rPr>
        <w:t>Красносельского с</w:t>
      </w:r>
      <w:r w:rsidRPr="00E819A3">
        <w:rPr>
          <w:rFonts w:ascii="Times New Roman" w:eastAsia="Times New Roman" w:hAnsi="Times New Roman" w:cs="Times New Roman"/>
          <w:b/>
          <w:sz w:val="24"/>
          <w:szCs w:val="24"/>
          <w:lang w:eastAsia="ru-RU"/>
        </w:rPr>
        <w:t>ельского поселения Кущевского района</w:t>
      </w:r>
    </w:p>
    <w:p w:rsidR="0099439E" w:rsidRDefault="0099439E" w:rsidP="00E819A3">
      <w:pPr>
        <w:spacing w:after="0" w:line="240" w:lineRule="auto"/>
        <w:rPr>
          <w:rFonts w:ascii="Times New Roman" w:eastAsia="Times New Roman" w:hAnsi="Times New Roman" w:cs="Times New Roman"/>
          <w:b/>
          <w:sz w:val="24"/>
          <w:szCs w:val="24"/>
          <w:lang w:eastAsia="ru-RU"/>
        </w:rPr>
      </w:pPr>
    </w:p>
    <w:tbl>
      <w:tblPr>
        <w:tblW w:w="31677" w:type="dxa"/>
        <w:tblLayout w:type="fixed"/>
        <w:tblLook w:val="0000" w:firstRow="0" w:lastRow="0" w:firstColumn="0" w:lastColumn="0" w:noHBand="0" w:noVBand="0"/>
      </w:tblPr>
      <w:tblGrid>
        <w:gridCol w:w="2226"/>
        <w:gridCol w:w="297"/>
        <w:gridCol w:w="2675"/>
        <w:gridCol w:w="42"/>
        <w:gridCol w:w="546"/>
        <w:gridCol w:w="112"/>
        <w:gridCol w:w="29"/>
        <w:gridCol w:w="549"/>
        <w:gridCol w:w="1420"/>
        <w:gridCol w:w="1417"/>
        <w:gridCol w:w="152"/>
        <w:gridCol w:w="281"/>
        <w:gridCol w:w="19"/>
        <w:gridCol w:w="12"/>
        <w:gridCol w:w="45"/>
        <w:gridCol w:w="68"/>
        <w:gridCol w:w="137"/>
        <w:gridCol w:w="428"/>
        <w:gridCol w:w="134"/>
        <w:gridCol w:w="582"/>
        <w:gridCol w:w="218"/>
        <w:gridCol w:w="314"/>
        <w:gridCol w:w="198"/>
        <w:gridCol w:w="541"/>
        <w:gridCol w:w="132"/>
        <w:gridCol w:w="288"/>
        <w:gridCol w:w="605"/>
        <w:gridCol w:w="966"/>
        <w:gridCol w:w="11"/>
        <w:gridCol w:w="8659"/>
        <w:gridCol w:w="8574"/>
      </w:tblGrid>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ОМЗ сельского поселения</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w:t>
            </w:r>
            <w:r w:rsidR="008F3CE1">
              <w:rPr>
                <w:rFonts w:ascii="Times New Roman" w:eastAsia="Calibri" w:hAnsi="Times New Roman" w:cs="Times New Roman"/>
                <w:b/>
                <w:sz w:val="24"/>
                <w:szCs w:val="24"/>
              </w:rPr>
              <w:t xml:space="preserve"> </w:t>
            </w:r>
            <w:bookmarkStart w:id="0" w:name="_GoBack"/>
            <w:bookmarkEnd w:id="0"/>
            <w:r w:rsidRPr="00E819A3">
              <w:rPr>
                <w:rFonts w:ascii="Times New Roman" w:eastAsia="Calibri" w:hAnsi="Times New Roman" w:cs="Times New Roman"/>
                <w:b/>
                <w:sz w:val="24"/>
                <w:szCs w:val="24"/>
              </w:rPr>
              <w:t>ОМЗ сельского поселения</w:t>
            </w:r>
          </w:p>
        </w:tc>
      </w:tr>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1</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2</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764E8F"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E819A3" w:rsidRPr="00E819A3" w:rsidTr="007F1615">
        <w:trPr>
          <w:gridAfter w:val="3"/>
          <w:wAfter w:w="17244" w:type="dxa"/>
        </w:trPr>
        <w:tc>
          <w:tcPr>
            <w:tcW w:w="14433" w:type="dxa"/>
            <w:gridSpan w:val="28"/>
            <w:tcBorders>
              <w:top w:val="single" w:sz="4" w:space="0" w:color="000000"/>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E819A3">
              <w:rPr>
                <w:rFonts w:ascii="Times New Roman" w:eastAsia="Times New Roman" w:hAnsi="Times New Roman" w:cs="Times New Roman"/>
                <w:b/>
                <w:sz w:val="24"/>
                <w:szCs w:val="24"/>
                <w:lang w:eastAsia="ar-SA"/>
              </w:rPr>
              <w:t>В области здравоохранения</w:t>
            </w:r>
          </w:p>
        </w:tc>
      </w:tr>
      <w:tr w:rsidR="00E819A3" w:rsidRPr="00E819A3" w:rsidTr="007F1615">
        <w:trPr>
          <w:gridAfter w:val="3"/>
          <w:wAfter w:w="17244" w:type="dxa"/>
          <w:trHeight w:val="448"/>
        </w:trPr>
        <w:tc>
          <w:tcPr>
            <w:tcW w:w="2523" w:type="dxa"/>
            <w:gridSpan w:val="2"/>
            <w:vMerge w:val="restart"/>
            <w:tcBorders>
              <w:top w:val="single" w:sz="4" w:space="0" w:color="000000"/>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Фельдшерские или фельдшерско-акушерские пункты</w:t>
            </w:r>
          </w:p>
        </w:tc>
        <w:tc>
          <w:tcPr>
            <w:tcW w:w="3404" w:type="dxa"/>
            <w:gridSpan w:val="5"/>
            <w:tcBorders>
              <w:top w:val="single" w:sz="4" w:space="0" w:color="000000"/>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объект/ поселение</w:t>
            </w:r>
          </w:p>
        </w:tc>
        <w:tc>
          <w:tcPr>
            <w:tcW w:w="8506" w:type="dxa"/>
            <w:gridSpan w:val="21"/>
            <w:tcBorders>
              <w:top w:val="single" w:sz="4" w:space="0" w:color="000000"/>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68"/>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га </w:t>
            </w:r>
          </w:p>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0,2 га</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p>
        </w:tc>
      </w:tr>
      <w:tr w:rsidR="00E819A3" w:rsidRPr="00E819A3" w:rsidTr="007F1615">
        <w:trPr>
          <w:gridAfter w:val="3"/>
          <w:wAfter w:w="17244" w:type="dxa"/>
          <w:trHeight w:val="368"/>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7F1615">
        <w:trPr>
          <w:gridAfter w:val="3"/>
          <w:wAfter w:w="17244" w:type="dxa"/>
          <w:trHeight w:val="608"/>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Помещения для культурно-досуговой деятельности</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площади пола</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80"/>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57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Кинотеатры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ind w:firstLine="708"/>
              <w:rPr>
                <w:rFonts w:ascii="Times New Roman" w:eastAsia="Times New Roman" w:hAnsi="Times New Roman" w:cs="Times New Roman"/>
                <w:sz w:val="20"/>
                <w:szCs w:val="24"/>
                <w:lang w:eastAsia="ru-RU"/>
              </w:rPr>
            </w:pPr>
            <w:r w:rsidRPr="00E819A3">
              <w:rPr>
                <w:rFonts w:ascii="Times New Roman" w:eastAsia="Times New Roman" w:hAnsi="Times New Roman" w:cs="Times New Roman"/>
                <w:sz w:val="24"/>
                <w:szCs w:val="24"/>
                <w:lang w:eastAsia="ru-RU"/>
              </w:rPr>
              <w:t>Уровень обеспеченности, зрительских мест</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 на 1 тыс. человек</w:t>
            </w:r>
          </w:p>
        </w:tc>
      </w:tr>
      <w:tr w:rsidR="00E819A3" w:rsidRPr="00E819A3" w:rsidTr="007F1615">
        <w:trPr>
          <w:gridAfter w:val="3"/>
          <w:wAfter w:w="17244" w:type="dxa"/>
          <w:trHeight w:val="711"/>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м/объект</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Учреждения культуры клубного типа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посетительских мест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lastRenderedPageBreak/>
              <w:t>свыше 0,2 до 1 тыс.чел. - 500 - 300</w:t>
            </w:r>
          </w:p>
        </w:tc>
        <w:tc>
          <w:tcPr>
            <w:tcW w:w="3978" w:type="dxa"/>
            <w:gridSpan w:val="10"/>
            <w:vMerge w:val="restart"/>
            <w:tcBorders>
              <w:top w:val="single" w:sz="4" w:space="0" w:color="auto"/>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меньшую вместимость клубов и библиотек следует принимать для больших поселений</w:t>
            </w:r>
          </w:p>
        </w:tc>
      </w:tr>
      <w:tr w:rsidR="00E819A3" w:rsidRPr="00E819A3" w:rsidTr="007F1615">
        <w:trPr>
          <w:gridAfter w:val="3"/>
          <w:wAfter w:w="17244" w:type="dxa"/>
          <w:trHeight w:val="304"/>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1 до 2 тыс.чел. - 300 - 230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тыс.чел. - 230 - 190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5 до 10 тыс.чел.  - 190 - 140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19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highlight w:val="yellow"/>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3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Сельская массовая библиотека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тыс. единиц хранения/читательское место на 1 тыс.жит.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1 до 2 тыс.жит. - </w:t>
            </w:r>
            <w:r w:rsidRPr="00E819A3">
              <w:rPr>
                <w:rFonts w:ascii="Times New Roman" w:eastAsia="Times New Roman" w:hAnsi="Times New Roman" w:cs="Times New Roman"/>
                <w:sz w:val="24"/>
                <w:szCs w:val="24"/>
                <w:lang w:eastAsia="ru-RU"/>
              </w:rPr>
              <w:t>6 - 7,5 тыс. ед. хранения/ 5 - 6 мест</w:t>
            </w:r>
          </w:p>
        </w:tc>
        <w:tc>
          <w:tcPr>
            <w:tcW w:w="3978" w:type="dxa"/>
            <w:gridSpan w:val="10"/>
            <w:vMerge w:val="restart"/>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20"/>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тыс.жит. - 5 – 6/4 - 5</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5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5 до 10 тыс.жит. - 4,5 – 5/3 – 4 </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7F1615">
        <w:trPr>
          <w:gridAfter w:val="3"/>
          <w:wAfter w:w="17244" w:type="dxa"/>
          <w:trHeight w:val="41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39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65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Физкультурно-спортивные залы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3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36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7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Плоскостные сооружения</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384"/>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м/тыс.чел.</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ru-RU"/>
              </w:rPr>
              <w:t>9000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rPr>
              <w:t>В области электро-, тепло-, газо- и водоснабжения населения, 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электро-, тепло-, газо- и водоснабжения населения, водоотведения</w:t>
            </w: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централизованным водоснабжением,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для размещения станций очистки воды в зависимости от их </w:t>
            </w:r>
            <w:r w:rsidRPr="00E819A3">
              <w:rPr>
                <w:rFonts w:ascii="Times New Roman" w:eastAsia="Times New Roman" w:hAnsi="Times New Roman" w:cs="Times New Roman"/>
                <w:sz w:val="24"/>
                <w:szCs w:val="24"/>
                <w:lang w:eastAsia="ru-RU"/>
              </w:rPr>
              <w:lastRenderedPageBreak/>
              <w:t>производительности, га</w:t>
            </w: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до 0,8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0,8 до 12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 до 32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32 до 80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80 до 125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125 до 250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250 до 400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400 до 800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водоснабжению приведены в таблицах А1, А2, А3, А4, А5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водоотведением для общественно-деловой и этажной жилой застройки, %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жилой застройки,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 га</w:t>
            </w:r>
          </w:p>
        </w:tc>
        <w:tc>
          <w:tcPr>
            <w:tcW w:w="3538" w:type="dxa"/>
            <w:gridSpan w:val="4"/>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Производительность очистных сооружений канализации, тыс. куб.м/сут.</w:t>
            </w:r>
          </w:p>
        </w:tc>
        <w:tc>
          <w:tcPr>
            <w:tcW w:w="1706" w:type="dxa"/>
            <w:gridSpan w:val="9"/>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очистных сооружений</w:t>
            </w:r>
          </w:p>
        </w:tc>
        <w:tc>
          <w:tcPr>
            <w:tcW w:w="1271" w:type="dxa"/>
            <w:gridSpan w:val="4"/>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иловых площадок</w:t>
            </w:r>
          </w:p>
        </w:tc>
        <w:tc>
          <w:tcPr>
            <w:tcW w:w="2002" w:type="dxa"/>
            <w:gridSpan w:val="5"/>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биологических прудов глубокой очистки сточных вод</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0,7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0,5</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0,7 до 17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val="en-US" w:eastAsia="ru-RU"/>
              </w:rPr>
              <w:t>c</w:t>
            </w:r>
            <w:r w:rsidRPr="00E819A3">
              <w:rPr>
                <w:rFonts w:ascii="Times New Roman" w:eastAsia="Times New Roman" w:hAnsi="Times New Roman" w:cs="Times New Roman"/>
                <w:sz w:val="24"/>
                <w:szCs w:val="24"/>
                <w:lang w:eastAsia="ru-RU"/>
              </w:rPr>
              <w:t>выше 17 до 40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 до 130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130 до 175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175 до 280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keepNext/>
              <w:keepLines/>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 водоотведению в жилых помещениях приведены в таблице А6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Теплоснабжение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централизованным теплоснабжением общественных, культурно-бытовых и административных зданий, %</w:t>
            </w:r>
          </w:p>
        </w:tc>
        <w:tc>
          <w:tcPr>
            <w:tcW w:w="8517" w:type="dxa"/>
            <w:gridSpan w:val="2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 до 10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 до 50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2,0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50 до 100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100 до 200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3,7</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200 до 400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4,3</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Нормируемый удельный расход тепловой энергии на отопление жилых домов и зданий приведен в таблицах А7 и А8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Газоснабжение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в зависимости от производительности, га</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10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20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40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газоснабжению приведены в таблицах А9 и А10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централизованной системой электроснабжения,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 кв.м</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150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подстанции и переключательные пункты от 20 кВ до 35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5000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электроснабжению приведены в таблицах А11 и А12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Автомобильные дороги в границах сельского поселения</w:t>
            </w:r>
          </w:p>
        </w:tc>
        <w:tc>
          <w:tcPr>
            <w:tcW w:w="11921" w:type="dxa"/>
            <w:gridSpan w:val="27"/>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Параметры автомобильных дорог в зависимости от категории и  основного назначения дорог и улиц</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Расчетная скорость движения, км/ч</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полосы движения, м</w:t>
            </w:r>
          </w:p>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 xml:space="preserve">связь сельского поселения с внешними дорогами </w:t>
            </w:r>
            <w:r w:rsidRPr="00E819A3">
              <w:rPr>
                <w:rFonts w:ascii="Times New Roman" w:eastAsia="Times New Roman" w:hAnsi="Times New Roman" w:cs="Times New Roman"/>
                <w:bCs/>
                <w:sz w:val="24"/>
                <w:szCs w:val="24"/>
                <w:lang w:eastAsia="ru-RU"/>
              </w:rPr>
              <w:lastRenderedPageBreak/>
              <w:t>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lastRenderedPageBreak/>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полос движения</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2-3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8"/>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пешеходной части тротуара, м</w:t>
            </w: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1,5-2,25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улиц и дорог, м</w:t>
            </w:r>
          </w:p>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Категория улиц</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116"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новом строительстве</w:t>
            </w:r>
          </w:p>
        </w:tc>
        <w:tc>
          <w:tcPr>
            <w:tcW w:w="1582" w:type="dxa"/>
            <w:gridSpan w:val="3"/>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условиях реконструкции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Магистральные улицы и дороги регулируемого движения</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Улицы и дороги местного значения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Транспортные площади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боковых проездов, м</w:t>
            </w: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транспорта и без устройства специальных полос для стоянки автомобилей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не менее </w:t>
            </w: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и организации по местному проезду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двустороннем движении и организации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27"/>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Стоянки для временного хранения легковых автомобилей</w:t>
            </w:r>
          </w:p>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машино-мест на расчетную единицу</w:t>
            </w:r>
          </w:p>
        </w:tc>
        <w:tc>
          <w:tcPr>
            <w:tcW w:w="4241" w:type="dxa"/>
            <w:gridSpan w:val="12"/>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Объект</w:t>
            </w:r>
          </w:p>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Расчетная единица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Число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41"/>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Здания и сооружения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Административно-общественные учреждения, кредитно-финансовые и юридические учреждения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Промышленные предприятия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 в двух смежных сменах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Больницы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коек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Поликлиники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посещений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Спортивные объекты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или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Парки культуры и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кв. м торговой площади</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Рынки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торговых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Рестораны и кафе, клубы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Гостиницы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Вокзалы всех видов транспорта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Рекреационные территории и объекты отдыха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Пляжи и парки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Лесопарки и заповедники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Базы кратковременного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Мотели и кемпинги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по расчетной вместимости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 торговли и коммунально - бытового обслуживания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Садоводческие товарищества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 участков</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9"/>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Станции технического обслуживания</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пост, автомобилей</w:t>
            </w:r>
          </w:p>
        </w:tc>
        <w:tc>
          <w:tcPr>
            <w:tcW w:w="8658" w:type="dxa"/>
            <w:gridSpan w:val="24"/>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1 на 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3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19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1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25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40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Автозаправоч</w:t>
            </w:r>
            <w:r w:rsidRPr="00E819A3">
              <w:rPr>
                <w:rFonts w:ascii="Times New Roman" w:eastAsia="Times New Roman" w:hAnsi="Times New Roman" w:cs="Times New Roman"/>
                <w:sz w:val="24"/>
                <w:szCs w:val="24"/>
                <w:lang w:eastAsia="ru-RU"/>
              </w:rPr>
              <w:softHyphen/>
              <w:t>ные станции</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колонка, автомобилей</w:t>
            </w:r>
          </w:p>
        </w:tc>
        <w:tc>
          <w:tcPr>
            <w:tcW w:w="8658" w:type="dxa"/>
            <w:gridSpan w:val="2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1 на 1200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2 колонки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5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7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9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11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пожарное депо, автомобилей</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b/>
                <w:sz w:val="24"/>
                <w:szCs w:val="24"/>
              </w:rPr>
              <w:t>Для населенных пунктов с численностью населения: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до 5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пожарное депо на 2 автомобиля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5 до 20 тыс. человек</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1 пожарное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от 20 до 50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пожарных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 xml:space="preserve">тип </w:t>
            </w:r>
            <w:r w:rsidRPr="00E819A3">
              <w:rPr>
                <w:rFonts w:ascii="Times New Roman" w:eastAsia="Calibri" w:hAnsi="Times New Roman" w:cs="Times New Roman"/>
                <w:sz w:val="24"/>
                <w:szCs w:val="24"/>
                <w:lang w:val="en-US"/>
              </w:rPr>
              <w:t>V</w:t>
            </w:r>
            <w:r w:rsidRPr="00E819A3">
              <w:rPr>
                <w:rFonts w:ascii="Times New Roman" w:eastAsia="Calibri" w:hAnsi="Times New Roman" w:cs="Times New Roman"/>
                <w:sz w:val="24"/>
                <w:szCs w:val="24"/>
              </w:rPr>
              <w:t xml:space="preserve"> - пожарные депо для охраны населенных пунктов на 2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тип V - пожарные депо для охраны населенных пунктов на 4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0,85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snapToGrid w:val="0"/>
                <w:sz w:val="24"/>
                <w:szCs w:val="24"/>
              </w:rPr>
            </w:pPr>
            <w:r w:rsidRPr="00E819A3">
              <w:rPr>
                <w:rFonts w:ascii="Times New Roman" w:eastAsia="Times New Roman" w:hAnsi="Times New Roman" w:cs="Times New Roman"/>
                <w:b/>
                <w:sz w:val="24"/>
                <w:szCs w:val="24"/>
                <w:lang w:eastAsia="ru-RU"/>
              </w:rPr>
              <w:t>Объекты местного значения сельского поселения в иных областях: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6"/>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b/>
                <w:bCs/>
                <w:caps/>
                <w:sz w:val="24"/>
                <w:szCs w:val="24"/>
              </w:rPr>
            </w:pPr>
          </w:p>
        </w:tc>
        <w:tc>
          <w:tcPr>
            <w:tcW w:w="857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b/>
                <w:bCs/>
                <w:caps/>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Кладбища традиционного захоронения </w:t>
            </w: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Размер земельного участка для кладбища, га на 1 тыс. чел.</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14"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Минимальные расстояния, м                       </w:t>
            </w:r>
          </w:p>
        </w:tc>
        <w:tc>
          <w:tcPr>
            <w:tcW w:w="6149"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55"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при площади: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га и менее – 100;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10 до  20 га – 300: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20 до 40 га – 500.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Times New Roman" w:hAnsi="Times New Roman" w:cs="Times New Roman"/>
                <w:b/>
                <w:sz w:val="24"/>
                <w:szCs w:val="24"/>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благоустройства (озеленения) территории</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sz w:val="24"/>
                <w:szCs w:val="24"/>
              </w:rPr>
            </w:pPr>
          </w:p>
        </w:tc>
        <w:tc>
          <w:tcPr>
            <w:tcW w:w="8574" w:type="dxa"/>
            <w:tcBorders>
              <w:bottom w:val="single" w:sz="4" w:space="0" w:color="auto"/>
            </w:tcBorders>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2"/>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Объекты </w:t>
            </w:r>
            <w:r w:rsidRPr="00E819A3">
              <w:rPr>
                <w:rFonts w:ascii="Times New Roman" w:eastAsia="Calibri" w:hAnsi="Times New Roman" w:cs="Times New Roman"/>
                <w:sz w:val="24"/>
                <w:szCs w:val="24"/>
              </w:rPr>
              <w:lastRenderedPageBreak/>
              <w:t xml:space="preserve">озеленения общего пользования </w:t>
            </w:r>
          </w:p>
        </w:tc>
        <w:tc>
          <w:tcPr>
            <w:tcW w:w="3014" w:type="dxa"/>
            <w:gridSpan w:val="3"/>
            <w:tcBorders>
              <w:bottom w:val="single" w:sz="4" w:space="0" w:color="auto"/>
            </w:tcBorders>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 xml:space="preserve">Уровень обеспеченности,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кв. м на 1 человека</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80"/>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не менее га </w:t>
            </w: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парки</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27"/>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сады </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скверы</w:t>
            </w:r>
            <w:r w:rsidRPr="00E819A3">
              <w:rPr>
                <w:rFonts w:ascii="Times New Roman" w:eastAsia="Calibri" w:hAnsi="Times New Roman" w:cs="Times New Roman"/>
                <w:sz w:val="24"/>
                <w:szCs w:val="24"/>
              </w:rPr>
              <w:tab/>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Площадь озеленения территорий объектов рекреационного назначения,  %</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70 %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vAlign w:val="center"/>
          </w:tcPr>
          <w:p w:rsidR="00E819A3" w:rsidRPr="00E819A3" w:rsidRDefault="00E819A3" w:rsidP="00E819A3">
            <w:pPr>
              <w:spacing w:after="0" w:line="240" w:lineRule="auto"/>
              <w:ind w:right="-108"/>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333,6 на 1 тыс. человек, в т. ч.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продовольственных товаров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непродовольственных товаров</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кв. м торговой площади, при торговой площади: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250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250-650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0,08-0,06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650-1500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0,06-0,04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1500-3500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0,04-0,02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мест, при числе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0,2-0,25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contextualSpacing/>
              <w:jc w:val="center"/>
              <w:rPr>
                <w:rFonts w:ascii="Times New Roman" w:eastAsia="Times New Roman" w:hAnsi="Times New Roman" w:cs="Times New Roman"/>
                <w:sz w:val="24"/>
                <w:szCs w:val="24"/>
              </w:rPr>
            </w:pPr>
            <w:r w:rsidRPr="00E819A3">
              <w:rPr>
                <w:rFonts w:ascii="Times New Roman" w:eastAsia="Times New Roman" w:hAnsi="Times New Roman" w:cs="Times New Roman"/>
                <w:sz w:val="24"/>
                <w:szCs w:val="24"/>
              </w:rPr>
              <w:t>50-150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0,15-0,2 га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Предприятия бытового </w:t>
            </w:r>
            <w:r w:rsidRPr="00E819A3">
              <w:rPr>
                <w:rFonts w:ascii="Times New Roman" w:eastAsia="Times New Roman" w:hAnsi="Times New Roman" w:cs="Times New Roman"/>
                <w:sz w:val="24"/>
                <w:szCs w:val="24"/>
                <w:lang w:eastAsia="ru-RU"/>
              </w:rPr>
              <w:lastRenderedPageBreak/>
              <w:t>обслуживания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 xml:space="preserve">Уровень обеспеченности/рабочее </w:t>
            </w:r>
            <w:r w:rsidRPr="00E819A3">
              <w:rPr>
                <w:rFonts w:ascii="Times New Roman" w:eastAsia="Times New Roman" w:hAnsi="Times New Roman" w:cs="Times New Roman"/>
                <w:sz w:val="24"/>
                <w:szCs w:val="24"/>
                <w:lang w:eastAsia="ru-RU"/>
              </w:rPr>
              <w:lastRenderedPageBreak/>
              <w:t>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7 рабочих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0,05-0,08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0,03-0,04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предприятий бытового обслуживания малой мощности централизованного выполнения заказов - 0,5-1,2 га на объект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Здания, строения и сооружения, размещаемые в жилых зонах</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 м</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многоквартирных жилых зданий следует принимать расстояния (бытовые разрывы):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2 - 3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4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и торцами этих же зданий с окнами из жилых комнат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расположенных на соседних земельных участках, должны быть не менее 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объекта индивидуального жилищного строительства, усадебного жилого дома и жилого дома блокированной застройки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построек для содержания скота и птицы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бани, гаража и других построек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выгребных ям и надворных туалетов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высокорослых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среднерослых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кустарника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выгребных ям и надворных туалетов</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бань</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269" w:type="dxa"/>
            <w:gridSpan w:val="24"/>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Поголовье, шт</w:t>
            </w:r>
          </w:p>
        </w:tc>
        <w:tc>
          <w:tcPr>
            <w:tcW w:w="977" w:type="dxa"/>
            <w:gridSpan w:val="2"/>
            <w:vMerge w:val="restart"/>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Разрыв,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коровы, бычки</w:t>
            </w:r>
          </w:p>
        </w:tc>
        <w:tc>
          <w:tcPr>
            <w:tcW w:w="1417" w:type="dxa"/>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овцы, козы</w:t>
            </w:r>
          </w:p>
        </w:tc>
        <w:tc>
          <w:tcPr>
            <w:tcW w:w="1276" w:type="dxa"/>
            <w:gridSpan w:val="9"/>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кролики - матки</w:t>
            </w:r>
          </w:p>
        </w:tc>
        <w:tc>
          <w:tcPr>
            <w:tcW w:w="1114"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871"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лошади</w:t>
            </w:r>
          </w:p>
        </w:tc>
        <w:tc>
          <w:tcPr>
            <w:tcW w:w="893" w:type="dxa"/>
            <w:gridSpan w:val="2"/>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нутрии, песцы</w:t>
            </w:r>
          </w:p>
        </w:tc>
        <w:tc>
          <w:tcPr>
            <w:tcW w:w="977" w:type="dxa"/>
            <w:gridSpan w:val="2"/>
            <w:vMerge/>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до 2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3 до 8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9 до 30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связи и информатизации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Антенно-мачтовые сооружения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Размер земельного участка для размещения антенно-мачтового сооружения/га</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0,3 </w:t>
            </w:r>
          </w:p>
        </w:tc>
      </w:tr>
    </w:tbl>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2 Расчетные показатели максимально допустимого уровня территориальной доступности объектов местного значения сельского поселения для населения </w:t>
      </w:r>
      <w:r w:rsidR="000D6D20">
        <w:rPr>
          <w:rFonts w:ascii="Times New Roman" w:eastAsia="Times New Roman" w:hAnsi="Times New Roman" w:cs="Times New Roman"/>
          <w:b/>
          <w:sz w:val="24"/>
          <w:szCs w:val="24"/>
          <w:lang w:eastAsia="ru-RU"/>
        </w:rPr>
        <w:t>Красносельского с</w:t>
      </w:r>
      <w:r w:rsidRPr="00E819A3">
        <w:rPr>
          <w:rFonts w:ascii="Times New Roman" w:eastAsia="Times New Roman" w:hAnsi="Times New Roman" w:cs="Times New Roman"/>
          <w:b/>
          <w:sz w:val="24"/>
          <w:szCs w:val="24"/>
          <w:lang w:eastAsia="ru-RU"/>
        </w:rPr>
        <w:t xml:space="preserve">ельского поселения       </w:t>
      </w: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5"/>
        <w:gridCol w:w="3019"/>
        <w:gridCol w:w="4470"/>
        <w:gridCol w:w="4820"/>
      </w:tblGrid>
      <w:tr w:rsidR="00E819A3" w:rsidRPr="00E819A3" w:rsidTr="0099439E">
        <w:trPr>
          <w:cantSplit/>
          <w:tblHeader/>
        </w:trPr>
        <w:tc>
          <w:tcPr>
            <w:tcW w:w="756" w:type="pct"/>
            <w:gridSpan w:val="2"/>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ОМЗ сельского поселения</w:t>
            </w:r>
          </w:p>
        </w:tc>
        <w:tc>
          <w:tcPr>
            <w:tcW w:w="1041" w:type="pct"/>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3203" w:type="pct"/>
            <w:gridSpan w:val="2"/>
            <w:shd w:val="clear" w:color="auto" w:fill="auto"/>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доступностиОМЗ сельского поселения</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99439E">
        <w:trPr>
          <w:cantSplit/>
          <w:trHeight w:val="700"/>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Сельские клубы и библиотеки</w:t>
            </w:r>
          </w:p>
        </w:tc>
        <w:tc>
          <w:tcPr>
            <w:tcW w:w="1041" w:type="pct"/>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rPr>
              <w:t>Доступность на автомобиле:</w:t>
            </w:r>
            <w:r w:rsidRPr="00E819A3">
              <w:rPr>
                <w:rFonts w:ascii="Times New Roman" w:eastAsia="Times New Roman" w:hAnsi="Times New Roman" w:cs="Times New Roman"/>
                <w:sz w:val="24"/>
                <w:szCs w:val="24"/>
              </w:rPr>
              <w:t xml:space="preserve">  в пределах 30-минут</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1041" w:type="pct"/>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500</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Физкультурно-спортивные залы</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1500</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здравоохранения</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rPr>
              <w:t>Фельдшерские или фельдшерско-акушерские пункты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Доступность на автомобиле:</w:t>
            </w:r>
            <w:r w:rsidRPr="00E819A3">
              <w:rPr>
                <w:rFonts w:ascii="Times New Roman" w:eastAsia="Times New Roman" w:hAnsi="Times New Roman" w:cs="Times New Roman"/>
                <w:sz w:val="24"/>
                <w:szCs w:val="24"/>
                <w:lang w:eastAsia="ru-RU"/>
              </w:rPr>
              <w:t xml:space="preserve">  в пределах 30-минут </w:t>
            </w:r>
          </w:p>
        </w:tc>
      </w:tr>
      <w:tr w:rsidR="00E819A3" w:rsidRPr="00E819A3" w:rsidTr="0099439E">
        <w:trPr>
          <w:cantSplit/>
        </w:trPr>
        <w:tc>
          <w:tcPr>
            <w:tcW w:w="5000" w:type="pct"/>
            <w:gridSpan w:val="5"/>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99439E">
        <w:trPr>
          <w:cantSplit/>
          <w:trHeight w:val="1008"/>
        </w:trPr>
        <w:tc>
          <w:tcPr>
            <w:tcW w:w="751" w:type="pct"/>
            <w:shd w:val="clear" w:color="auto" w:fill="auto"/>
          </w:tcPr>
          <w:p w:rsidR="00E819A3" w:rsidRPr="00E819A3" w:rsidRDefault="00E819A3" w:rsidP="00E819A3">
            <w:pPr>
              <w:keepNext/>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Автомобильные дороги  местного значения в границах сельского поселения</w:t>
            </w:r>
          </w:p>
        </w:tc>
        <w:tc>
          <w:tcPr>
            <w:tcW w:w="104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ближайшей остановки общественного пассажирского транспорта, м</w:t>
            </w:r>
          </w:p>
        </w:tc>
        <w:tc>
          <w:tcPr>
            <w:tcW w:w="3203" w:type="pct"/>
            <w:gridSpan w:val="2"/>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800</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 время прибытия пожарного подразделения</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3000 м</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Не более 20 минут</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lastRenderedPageBreak/>
              <w:t>В области благоустройства (озеленения) территории</w:t>
            </w:r>
          </w:p>
        </w:tc>
      </w:tr>
      <w:tr w:rsidR="00E819A3" w:rsidRPr="00E819A3" w:rsidTr="0099439E">
        <w:trPr>
          <w:cantSplit/>
          <w:trHeight w:val="82"/>
        </w:trPr>
        <w:tc>
          <w:tcPr>
            <w:tcW w:w="756" w:type="pct"/>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озеленения общего пользования</w:t>
            </w:r>
          </w:p>
        </w:tc>
        <w:tc>
          <w:tcPr>
            <w:tcW w:w="1041" w:type="pct"/>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Уровень территориальной доступности для населения,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мин., м</w:t>
            </w: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Для парков </w:t>
            </w:r>
          </w:p>
          <w:p w:rsidR="00E819A3" w:rsidRPr="00E819A3" w:rsidRDefault="00E819A3" w:rsidP="00E819A3">
            <w:pPr>
              <w:spacing w:after="0" w:line="240" w:lineRule="auto"/>
              <w:rPr>
                <w:rFonts w:ascii="Times New Roman" w:eastAsia="Calibri" w:hAnsi="Times New Roman" w:cs="Times New Roman"/>
                <w:sz w:val="24"/>
                <w:szCs w:val="24"/>
              </w:rPr>
            </w:pP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20 мин. (время пешеходной доступности) или не более 1350 м;</w:t>
            </w:r>
          </w:p>
        </w:tc>
      </w:tr>
      <w:tr w:rsidR="00E819A3" w:rsidRPr="00E819A3" w:rsidTr="0099439E">
        <w:trPr>
          <w:cantSplit/>
          <w:trHeight w:val="82"/>
        </w:trPr>
        <w:tc>
          <w:tcPr>
            <w:tcW w:w="756" w:type="pct"/>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041" w:type="pct"/>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садов, скверов</w:t>
            </w: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10 мин. (время пешеходной доступности) или не более 600 м</w:t>
            </w:r>
          </w:p>
        </w:tc>
      </w:tr>
      <w:tr w:rsidR="00E819A3" w:rsidRPr="00E819A3" w:rsidTr="0099439E">
        <w:trPr>
          <w:cantSplit/>
          <w:trHeight w:val="82"/>
        </w:trPr>
        <w:tc>
          <w:tcPr>
            <w:tcW w:w="5000" w:type="pct"/>
            <w:gridSpan w:val="5"/>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торговли и бытового обслуживания</w:t>
            </w:r>
          </w:p>
        </w:tc>
      </w:tr>
      <w:tr w:rsidR="00E819A3" w:rsidRPr="00E819A3" w:rsidTr="0099439E">
        <w:trPr>
          <w:cantSplit/>
          <w:trHeight w:val="82"/>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Торговые предприятия (магазины, торговые центры, торговые комплексы)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Радиус обслуживания: 500</w:t>
            </w:r>
          </w:p>
        </w:tc>
      </w:tr>
    </w:tbl>
    <w:p w:rsidR="00E819A3" w:rsidRPr="00E819A3" w:rsidRDefault="00E819A3" w:rsidP="00E819A3">
      <w:pPr>
        <w:spacing w:before="120" w:after="60" w:line="240" w:lineRule="auto"/>
        <w:ind w:firstLine="567"/>
        <w:jc w:val="both"/>
        <w:rPr>
          <w:rFonts w:ascii="Times New Roman" w:eastAsia="Times New Roman" w:hAnsi="Times New Roman" w:cs="Times New Roman"/>
          <w:sz w:val="24"/>
          <w:szCs w:val="24"/>
        </w:rPr>
        <w:sectPr w:rsidR="00E819A3" w:rsidRPr="00E819A3" w:rsidSect="007F1615">
          <w:pgSz w:w="16838" w:h="11906" w:orient="landscape"/>
          <w:pgMar w:top="1134" w:right="1134" w:bottom="567" w:left="1418" w:header="709" w:footer="709" w:gutter="0"/>
          <w:cols w:space="708"/>
          <w:docGrid w:linePitch="360"/>
        </w:sectPr>
      </w:pPr>
      <w:bookmarkStart w:id="1" w:name="_Toc390098554"/>
      <w:bookmarkStart w:id="2" w:name="_Toc306127037"/>
    </w:p>
    <w:p w:rsidR="007A09F6" w:rsidRPr="00F60354"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bookmarkStart w:id="3" w:name="_Toc394401125"/>
      <w:r w:rsidRPr="00F60354">
        <w:rPr>
          <w:rFonts w:ascii="Times New Roman" w:eastAsia="Times New Roman" w:hAnsi="Times New Roman" w:cs="Times New Roman"/>
          <w:b/>
          <w:bCs/>
          <w:sz w:val="28"/>
          <w:szCs w:val="28"/>
          <w:lang w:eastAsia="ar-SA"/>
        </w:rPr>
        <w:lastRenderedPageBreak/>
        <w:t xml:space="preserve">Часть 2. </w:t>
      </w:r>
      <w:bookmarkStart w:id="4" w:name="_Toc404938156"/>
      <w:r w:rsidRPr="00F60354">
        <w:rPr>
          <w:rFonts w:ascii="Times New Roman" w:eastAsia="Times New Roman" w:hAnsi="Times New Roman" w:cs="Times New Roman"/>
          <w:b/>
          <w:bCs/>
          <w:sz w:val="28"/>
          <w:szCs w:val="28"/>
          <w:lang w:eastAsia="ar-SA"/>
        </w:rPr>
        <w:t xml:space="preserve">Обоснование расчетных показателей, </w:t>
      </w:r>
    </w:p>
    <w:p w:rsidR="007A09F6" w:rsidRPr="008D0C7B"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F60354">
        <w:rPr>
          <w:rFonts w:ascii="Times New Roman" w:eastAsia="Times New Roman" w:hAnsi="Times New Roman" w:cs="Times New Roman"/>
          <w:b/>
          <w:bCs/>
          <w:sz w:val="28"/>
          <w:szCs w:val="28"/>
          <w:lang w:eastAsia="ar-SA"/>
        </w:rPr>
        <w:t>содержащихся в основной части нормативов градостроительного проектирования</w:t>
      </w:r>
      <w:bookmarkEnd w:id="4"/>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rPr>
      </w:pP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5" w:name="_Toc404938157"/>
      <w:r w:rsidRPr="00981EA2">
        <w:rPr>
          <w:rFonts w:ascii="Times New Roman" w:eastAsia="Times New Roman" w:hAnsi="Times New Roman" w:cs="Times New Roman"/>
          <w:b/>
          <w:bCs/>
          <w:iCs/>
          <w:sz w:val="28"/>
          <w:szCs w:val="28"/>
          <w:lang w:eastAsia="ru-RU"/>
        </w:rPr>
        <w:t xml:space="preserve">2.1. </w:t>
      </w:r>
      <w:r w:rsidR="007A09F6" w:rsidRPr="00981EA2">
        <w:rPr>
          <w:rFonts w:ascii="Times New Roman" w:eastAsia="Times New Roman" w:hAnsi="Times New Roman" w:cs="Times New Roman"/>
          <w:b/>
          <w:bCs/>
          <w:iCs/>
          <w:sz w:val="28"/>
          <w:szCs w:val="28"/>
          <w:lang w:eastAsia="ru-RU"/>
        </w:rPr>
        <w:t>В области культуры</w:t>
      </w:r>
      <w:bookmarkEnd w:id="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статье 8 Устава </w:t>
      </w:r>
      <w:r w:rsidR="000D6D20">
        <w:rPr>
          <w:rFonts w:ascii="Times New Roman" w:eastAsia="Times New Roman" w:hAnsi="Times New Roman" w:cs="Times New Roman"/>
          <w:sz w:val="28"/>
          <w:szCs w:val="28"/>
          <w:lang w:eastAsia="ru-RU"/>
        </w:rPr>
        <w:t>Красносельского с</w:t>
      </w:r>
      <w:r w:rsidRPr="00981EA2">
        <w:rPr>
          <w:rFonts w:ascii="Times New Roman" w:eastAsia="Times New Roman" w:hAnsi="Times New Roman" w:cs="Times New Roman"/>
          <w:sz w:val="28"/>
          <w:szCs w:val="28"/>
          <w:lang w:eastAsia="ru-RU"/>
        </w:rPr>
        <w:t>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к полномочиям органов местного самоуправления сельского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относятся 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6" w:name="_Toc404938158"/>
      <w:r w:rsidRPr="00981EA2">
        <w:rPr>
          <w:rFonts w:ascii="Times New Roman" w:eastAsia="Times New Roman" w:hAnsi="Times New Roman" w:cs="Times New Roman"/>
          <w:b/>
          <w:bCs/>
          <w:sz w:val="28"/>
          <w:szCs w:val="28"/>
          <w:lang w:eastAsia="ru-RU"/>
        </w:rPr>
        <w:t xml:space="preserve">2.1.1.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культуры</w:t>
      </w:r>
      <w:bookmarkEnd w:id="6"/>
    </w:p>
    <w:p w:rsidR="007A09F6" w:rsidRPr="00981EA2" w:rsidRDefault="007A09F6" w:rsidP="00981EA2">
      <w:pPr>
        <w:spacing w:after="0" w:line="240" w:lineRule="auto"/>
        <w:ind w:firstLine="851"/>
        <w:jc w:val="both"/>
        <w:rPr>
          <w:rFonts w:ascii="Times New Roman" w:eastAsia="Calibri" w:hAnsi="Times New Roman" w:cs="Times New Roman"/>
          <w:sz w:val="28"/>
          <w:szCs w:val="28"/>
        </w:rPr>
      </w:pPr>
      <w:r w:rsidRPr="00981EA2">
        <w:rPr>
          <w:rFonts w:ascii="Times New Roman" w:eastAsia="Times New Roman" w:hAnsi="Times New Roman" w:cs="Times New Roman"/>
          <w:sz w:val="28"/>
          <w:szCs w:val="28"/>
          <w:lang w:eastAsia="ru-RU"/>
        </w:rPr>
        <w:t>Согласно СП 42.13330.2016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помещения для культурно-досуговой деятельности - 50 кв. м площади пола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Распоряжению Правительства Российской Федерации от 19 октября 1999</w:t>
      </w:r>
      <w:r w:rsidR="00345D25">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года №</w:t>
      </w:r>
      <w:r w:rsidR="00345D25">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1683-р «О методике определения нормативной потребности субъектов Российской Федерации в объектах социальной инфраструктуры»</w:t>
      </w:r>
      <w:r w:rsidR="00345D25">
        <w:rPr>
          <w:rFonts w:ascii="Times New Roman" w:eastAsia="Times New Roman" w:hAnsi="Times New Roman" w:cs="Times New Roman"/>
          <w:sz w:val="28"/>
          <w:szCs w:val="28"/>
          <w:lang w:eastAsia="ru-RU"/>
        </w:rPr>
        <w:t>,</w:t>
      </w:r>
      <w:r w:rsidRPr="00981EA2">
        <w:rPr>
          <w:rFonts w:ascii="Times New Roman" w:eastAsia="Times New Roman" w:hAnsi="Times New Roman" w:cs="Times New Roman"/>
          <w:sz w:val="28"/>
          <w:szCs w:val="28"/>
          <w:lang w:eastAsia="ru-RU"/>
        </w:rPr>
        <w:t xml:space="preserve">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Библиотеки.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w:t>
      </w:r>
      <w:r w:rsidRPr="00981EA2">
        <w:rPr>
          <w:rFonts w:ascii="Times New Roman" w:eastAsia="Calibri" w:hAnsi="Times New Roman" w:cs="Times New Roman"/>
          <w:sz w:val="28"/>
          <w:szCs w:val="28"/>
        </w:rPr>
        <w:lastRenderedPageBreak/>
        <w:t>доставляются книги и другие носители информации по запросам населения с помощью местных средств транспорта.</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Определение форм библиотечного обслуживания сельских поселений и минимальных норм создания стационарных библиотек:</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до 5 км от административного центра поселения должен иметь 1 библиотечный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пункт (отдел</w:t>
      </w:r>
      <w:r w:rsidR="00F60354" w:rsidRPr="00981EA2">
        <w:rPr>
          <w:rFonts w:ascii="Times New Roman" w:eastAsia="Calibri" w:hAnsi="Times New Roman" w:cs="Times New Roman"/>
          <w:sz w:val="28"/>
          <w:szCs w:val="28"/>
        </w:rPr>
        <w:t>ь</w:t>
      </w:r>
      <w:r w:rsidRPr="00981EA2">
        <w:rPr>
          <w:rFonts w:ascii="Times New Roman" w:eastAsia="Calibri" w:hAnsi="Times New Roman" w:cs="Times New Roman"/>
          <w:sz w:val="28"/>
          <w:szCs w:val="28"/>
        </w:rPr>
        <w:t>н</w:t>
      </w:r>
      <w:r w:rsidR="00F60354" w:rsidRPr="00981EA2">
        <w:rPr>
          <w:rFonts w:ascii="Times New Roman" w:eastAsia="Calibri" w:hAnsi="Times New Roman" w:cs="Times New Roman"/>
          <w:sz w:val="28"/>
          <w:szCs w:val="28"/>
        </w:rPr>
        <w:t xml:space="preserve">ого </w:t>
      </w:r>
      <w:r w:rsidRPr="00981EA2">
        <w:rPr>
          <w:rFonts w:ascii="Times New Roman" w:eastAsia="Calibri" w:hAnsi="Times New Roman" w:cs="Times New Roman"/>
          <w:sz w:val="28"/>
          <w:szCs w:val="28"/>
        </w:rPr>
        <w:t>стационарного</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обслуживания)</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поселенческой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библиотеки,</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передвижную 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более 5 км от административного центра поселения–1 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на расстоянии до 5 км от административного центра поселения</w:t>
      </w:r>
      <w:r w:rsidR="00764E8F"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1 </w:t>
      </w:r>
      <w:r w:rsidRPr="00981EA2">
        <w:rPr>
          <w:rFonts w:ascii="Times New Roman" w:eastAsia="Calibri" w:hAnsi="Times New Roman" w:cs="Times New Roman"/>
          <w:sz w:val="28"/>
          <w:szCs w:val="28"/>
        </w:rPr>
        <w:t>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до 500 человек</w:t>
      </w:r>
      <w:r w:rsidRPr="00981EA2">
        <w:rPr>
          <w:rFonts w:ascii="Times New Roman" w:eastAsia="Times New Roman" w:hAnsi="Times New Roman" w:cs="Times New Roman"/>
          <w:sz w:val="28"/>
          <w:szCs w:val="28"/>
          <w:lang w:eastAsia="ru-RU"/>
        </w:rPr>
        <w:t xml:space="preserve"> – 1 </w:t>
      </w:r>
      <w:r w:rsidRPr="00981EA2">
        <w:rPr>
          <w:rFonts w:ascii="Times New Roman" w:eastAsia="Calibri" w:hAnsi="Times New Roman" w:cs="Times New Roman"/>
          <w:sz w:val="28"/>
          <w:szCs w:val="28"/>
        </w:rPr>
        <w:t>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соответствии с приложением Д Свода правил СП 42.13330.2016 «Градостроительство. Планировка и застройка городских и сельских поселений», таблицей 4 части I 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сельская массовая библиотека в сельском поселении, с населением от 2 до 5 тыс. человек должна иметь фонд 5 - 6 тысяч единиц хранения на каждую тысячу человек населения и 4 - 5читательских мест на каждую тысячу человек населения.</w:t>
      </w: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Музеи.</w:t>
      </w:r>
    </w:p>
    <w:p w:rsidR="007A09F6" w:rsidRPr="00981EA2" w:rsidRDefault="007A09F6" w:rsidP="00981EA2">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Сельским поселениям с численностью населения до 10 тыс. человек рекомендуется иметь 1 музей.</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Расчетные показатели минимально допустимых размеров земельных участков для организаций культуры принимаются по заданию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7A09F6" w:rsidRPr="00981EA2" w:rsidRDefault="00422764" w:rsidP="00981EA2">
      <w:pPr>
        <w:keepNext/>
        <w:tabs>
          <w:tab w:val="left" w:pos="993"/>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7" w:name="_Toc404938159"/>
      <w:r w:rsidRPr="00981EA2">
        <w:rPr>
          <w:rFonts w:ascii="Times New Roman" w:eastAsia="Times New Roman" w:hAnsi="Times New Roman" w:cs="Times New Roman"/>
          <w:b/>
          <w:bCs/>
          <w:iCs/>
          <w:sz w:val="28"/>
          <w:szCs w:val="28"/>
          <w:lang w:eastAsia="ru-RU"/>
        </w:rPr>
        <w:t xml:space="preserve">2.2. </w:t>
      </w:r>
      <w:r w:rsidR="007A09F6" w:rsidRPr="00981EA2">
        <w:rPr>
          <w:rFonts w:ascii="Times New Roman" w:eastAsia="Times New Roman" w:hAnsi="Times New Roman" w:cs="Times New Roman"/>
          <w:b/>
          <w:bCs/>
          <w:iCs/>
          <w:sz w:val="28"/>
          <w:szCs w:val="28"/>
          <w:lang w:eastAsia="ru-RU"/>
        </w:rPr>
        <w:t>В области физической культуры и массового спорта</w:t>
      </w:r>
      <w:bookmarkEnd w:id="7"/>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Согласно статье 14Федерального закона «Об общих принципах организации местного самоуправления в Российской Федерации», статье 8 Устава </w:t>
      </w:r>
      <w:r w:rsidR="000D6D20">
        <w:rPr>
          <w:rFonts w:ascii="Times New Roman" w:eastAsia="Times New Roman" w:hAnsi="Times New Roman" w:cs="Times New Roman"/>
          <w:sz w:val="28"/>
          <w:szCs w:val="28"/>
          <w:lang w:eastAsia="ru-RU"/>
        </w:rPr>
        <w:t>Красносельского с</w:t>
      </w:r>
      <w:r w:rsidRPr="00981EA2">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7A09F6" w:rsidRPr="00981EA2" w:rsidRDefault="007A09F6" w:rsidP="00981EA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3A465C">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к видам объектов местного значения поселения, подлежащим к отображению на генеральном плане поселения, отнесены</w:t>
      </w:r>
      <w:r w:rsidR="00764E8F" w:rsidRPr="00981EA2">
        <w:rPr>
          <w:rFonts w:ascii="Times New Roman" w:eastAsia="Calibri"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8" w:name="_Toc404938160"/>
      <w:r w:rsidRPr="00981EA2">
        <w:rPr>
          <w:rFonts w:ascii="Times New Roman" w:eastAsia="Times New Roman" w:hAnsi="Times New Roman" w:cs="Times New Roman"/>
          <w:b/>
          <w:bCs/>
          <w:sz w:val="28"/>
          <w:szCs w:val="28"/>
          <w:lang w:eastAsia="ru-RU"/>
        </w:rPr>
        <w:t xml:space="preserve">2.2.1.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bookmarkEnd w:id="8"/>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нормативами градостроительного проектирования Краснодарского края, установлены расчетные показатели минимально допустимого уровня обеспеченности физкультурно-спортивными залами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обеспеченности плоскостными сооружениями в МНГП </w:t>
      </w:r>
      <w:r w:rsidR="000D6D20">
        <w:rPr>
          <w:rFonts w:ascii="Times New Roman" w:eastAsia="Times New Roman" w:hAnsi="Times New Roman" w:cs="Times New Roman"/>
          <w:sz w:val="28"/>
          <w:szCs w:val="28"/>
          <w:lang w:eastAsia="ru-RU"/>
        </w:rPr>
        <w:t>Красносельского с</w:t>
      </w:r>
      <w:r w:rsidRPr="00981EA2">
        <w:rPr>
          <w:rFonts w:ascii="Times New Roman" w:eastAsia="Times New Roman" w:hAnsi="Times New Roman" w:cs="Times New Roman"/>
          <w:sz w:val="28"/>
          <w:szCs w:val="28"/>
          <w:lang w:eastAsia="ru-RU"/>
        </w:rPr>
        <w:t>ельского поселения не устанавливаются, т. к. определяются заданием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информации Федеральной службы по надзору в сфере защиты прав потребителей и благополучия человека от 29 декабря 2012 года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Приложения Д Свода правил СП 42.13330.2016 «Градостроительство. Планировка и застройка городских и сельских </w:t>
      </w:r>
      <w:r w:rsidRPr="00981EA2">
        <w:rPr>
          <w:rFonts w:ascii="Times New Roman" w:eastAsia="Times New Roman" w:hAnsi="Times New Roman" w:cs="Times New Roman"/>
          <w:sz w:val="28"/>
          <w:szCs w:val="28"/>
          <w:lang w:eastAsia="ru-RU"/>
        </w:rPr>
        <w:lastRenderedPageBreak/>
        <w:t>поселений», таблицы 4 части I НГП Краснодарского края установлен расчетный показатель минимально допустимого уровня обеспеченности: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помещениями для физкультурных занятий и тренировок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плоскостные сооружения – 9,0  тыс. кв. м на 1 тыс. человек.</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9" w:name="_Toc404883091"/>
      <w:bookmarkStart w:id="10" w:name="_Toc404938161"/>
      <w:r w:rsidRPr="00981EA2">
        <w:rPr>
          <w:rFonts w:ascii="Times New Roman" w:eastAsia="Times New Roman" w:hAnsi="Times New Roman" w:cs="Times New Roman"/>
          <w:b/>
          <w:bCs/>
          <w:sz w:val="28"/>
          <w:szCs w:val="28"/>
          <w:lang w:eastAsia="ru-RU"/>
        </w:rPr>
        <w:t xml:space="preserve">2.2.2. </w:t>
      </w:r>
      <w:r w:rsidR="007A09F6" w:rsidRPr="00981EA2">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bookmarkEnd w:id="9"/>
      <w:bookmarkEnd w:id="10"/>
    </w:p>
    <w:p w:rsidR="007A09F6" w:rsidRPr="00981EA2" w:rsidRDefault="007A09F6" w:rsidP="00981EA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 учетом таблицы 4 части I 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7A09F6" w:rsidRPr="00981EA2" w:rsidRDefault="007A09F6" w:rsidP="00981EA2">
      <w:pPr>
        <w:spacing w:after="0" w:line="240" w:lineRule="auto"/>
        <w:ind w:firstLine="851"/>
        <w:jc w:val="both"/>
        <w:rPr>
          <w:rFonts w:ascii="Times New Roman" w:eastAsia="Times New Roman" w:hAnsi="Times New Roman" w:cs="Times New Roman"/>
          <w:i/>
          <w:sz w:val="28"/>
          <w:szCs w:val="28"/>
          <w:lang w:eastAsia="ru-RU"/>
        </w:rPr>
      </w:pPr>
      <w:r w:rsidRPr="00981EA2">
        <w:rPr>
          <w:rFonts w:ascii="Times New Roman" w:eastAsia="Times New Roman" w:hAnsi="Times New Roman" w:cs="Times New Roman"/>
          <w:i/>
          <w:sz w:val="28"/>
          <w:szCs w:val="28"/>
          <w:lang w:eastAsia="ru-RU"/>
        </w:rPr>
        <w:t>помещения для физкультурных занятий и тренировок</w:t>
      </w:r>
    </w:p>
    <w:p w:rsidR="007A09F6" w:rsidRPr="00981EA2" w:rsidRDefault="007A09F6" w:rsidP="00981EA2">
      <w:pPr>
        <w:spacing w:after="0" w:line="240" w:lineRule="auto"/>
        <w:ind w:firstLine="851"/>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500 м;</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i/>
          <w:sz w:val="28"/>
          <w:szCs w:val="28"/>
        </w:rPr>
      </w:pPr>
      <w:r w:rsidRPr="00981EA2">
        <w:rPr>
          <w:rFonts w:ascii="Times New Roman" w:eastAsia="Calibri" w:hAnsi="Times New Roman" w:cs="Times New Roman"/>
          <w:i/>
          <w:sz w:val="28"/>
          <w:szCs w:val="28"/>
        </w:rPr>
        <w:t>физкультурно-спортивные залы</w:t>
      </w:r>
    </w:p>
    <w:p w:rsidR="007A09F6" w:rsidRPr="00981EA2" w:rsidRDefault="007A09F6" w:rsidP="00981EA2">
      <w:pPr>
        <w:spacing w:after="0" w:line="240" w:lineRule="auto"/>
        <w:ind w:firstLine="709"/>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1500 м.</w:t>
      </w: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11" w:name="_Toc404938162"/>
      <w:r w:rsidRPr="00981EA2">
        <w:rPr>
          <w:rFonts w:ascii="Times New Roman" w:eastAsia="Times New Roman" w:hAnsi="Times New Roman" w:cs="Times New Roman"/>
          <w:b/>
          <w:bCs/>
          <w:iCs/>
          <w:sz w:val="28"/>
          <w:szCs w:val="28"/>
          <w:lang w:eastAsia="ru-RU"/>
        </w:rPr>
        <w:t xml:space="preserve">2.3. </w:t>
      </w:r>
      <w:r w:rsidR="007A09F6" w:rsidRPr="00981EA2">
        <w:rPr>
          <w:rFonts w:ascii="Times New Roman" w:eastAsia="Times New Roman" w:hAnsi="Times New Roman" w:cs="Times New Roman"/>
          <w:b/>
          <w:bCs/>
          <w:iCs/>
          <w:sz w:val="28"/>
          <w:szCs w:val="28"/>
          <w:lang w:eastAsia="ru-RU"/>
        </w:rPr>
        <w:t>В области электро-, тепло-, газо- и водоснабжения населения, водоотведения</w:t>
      </w:r>
      <w:bookmarkEnd w:id="11"/>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Согласно статье 8 Устава </w:t>
      </w:r>
      <w:r w:rsidR="000D6D20">
        <w:rPr>
          <w:rFonts w:ascii="Times New Roman" w:eastAsia="Times New Roman" w:hAnsi="Times New Roman" w:cs="Times New Roman"/>
          <w:sz w:val="28"/>
          <w:szCs w:val="28"/>
          <w:lang w:eastAsia="ru-RU"/>
        </w:rPr>
        <w:t>Красносельского с</w:t>
      </w:r>
      <w:r w:rsidRPr="00981EA2">
        <w:rPr>
          <w:rFonts w:ascii="Times New Roman" w:eastAsia="Times New Roman" w:hAnsi="Times New Roman" w:cs="Times New Roman"/>
          <w:sz w:val="28"/>
          <w:szCs w:val="28"/>
          <w:lang w:eastAsia="ru-RU"/>
        </w:rPr>
        <w:t>ельского поселения</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к полномочиям органов местного самоуправления </w:t>
      </w:r>
      <w:r w:rsidR="000D6D20">
        <w:rPr>
          <w:rFonts w:ascii="Times New Roman" w:eastAsia="Times New Roman" w:hAnsi="Times New Roman" w:cs="Times New Roman"/>
          <w:sz w:val="28"/>
          <w:szCs w:val="28"/>
          <w:lang w:eastAsia="ru-RU"/>
        </w:rPr>
        <w:t>Красносельского с</w:t>
      </w:r>
      <w:r w:rsidRPr="00981EA2">
        <w:rPr>
          <w:rFonts w:ascii="Times New Roman" w:eastAsia="Times New Roman" w:hAnsi="Times New Roman" w:cs="Times New Roman"/>
          <w:sz w:val="28"/>
          <w:szCs w:val="28"/>
          <w:lang w:eastAsia="ru-RU"/>
        </w:rPr>
        <w:t>ельского поселения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 учетом </w:t>
      </w:r>
      <w:hyperlink w:anchor="Par838" w:history="1">
        <w:r w:rsidRPr="00981EA2">
          <w:rPr>
            <w:rFonts w:ascii="Times New Roman" w:eastAsia="Calibri" w:hAnsi="Times New Roman" w:cs="Times New Roman"/>
            <w:sz w:val="28"/>
            <w:szCs w:val="28"/>
          </w:rPr>
          <w:t>статьи 29.2</w:t>
        </w:r>
      </w:hyperlink>
      <w:r w:rsidR="00981EA2"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Градостроительного кодекса РФ,</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статьи 23.1 Градостроительного кодекса Краснодарского края</w:t>
      </w:r>
      <w:r w:rsidRPr="00981EA2">
        <w:rPr>
          <w:rFonts w:ascii="Times New Roman" w:eastAsia="Calibri" w:hAnsi="Times New Roman" w:cs="Times New Roman"/>
          <w:sz w:val="28"/>
          <w:szCs w:val="28"/>
        </w:rPr>
        <w:t xml:space="preserve"> в Местных нормативах градостроительного проектирования </w:t>
      </w:r>
      <w:r w:rsidR="000D6D20">
        <w:rPr>
          <w:rFonts w:ascii="Times New Roman" w:eastAsia="Calibri" w:hAnsi="Times New Roman" w:cs="Times New Roman"/>
          <w:sz w:val="28"/>
          <w:szCs w:val="28"/>
        </w:rPr>
        <w:t>Красносельского с</w:t>
      </w:r>
      <w:r w:rsidRPr="00981EA2">
        <w:rPr>
          <w:rFonts w:ascii="Times New Roman" w:eastAsia="Calibri" w:hAnsi="Times New Roman" w:cs="Times New Roman"/>
          <w:sz w:val="28"/>
          <w:szCs w:val="28"/>
        </w:rPr>
        <w:t>ельского поселения установлены расчетные показатели для следующих видов объектов местного значения сельского поселения:</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области водоснабжения: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водозаборы;</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станции водоподготовки (водопроводные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lastRenderedPageBreak/>
        <w:t>водопроводные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водоотведения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теплоснабжения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котельные</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газоснабжения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пункты редуцирования газа;</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газонаполнительные станции.</w:t>
      </w:r>
    </w:p>
    <w:p w:rsidR="007A09F6" w:rsidRPr="00981EA2" w:rsidRDefault="007A09F6" w:rsidP="00981EA2">
      <w:pPr>
        <w:widowControl w:val="0"/>
        <w:autoSpaceDE w:val="0"/>
        <w:autoSpaceDN w:val="0"/>
        <w:adjustRightInd w:val="0"/>
        <w:spacing w:after="0" w:line="240" w:lineRule="auto"/>
        <w:ind w:left="851" w:firstLine="540"/>
        <w:jc w:val="both"/>
        <w:rPr>
          <w:rFonts w:ascii="Times New Roman" w:eastAsia="Calibri" w:hAnsi="Times New Roman" w:cs="Times New Roman"/>
          <w:sz w:val="28"/>
          <w:szCs w:val="28"/>
          <w:lang w:val="en-US" w:eastAsia="ru-RU"/>
        </w:rPr>
      </w:pPr>
      <w:r w:rsidRPr="00981EA2">
        <w:rPr>
          <w:rFonts w:ascii="Times New Roman" w:eastAsia="Calibri" w:hAnsi="Times New Roman" w:cs="Times New Roman"/>
          <w:sz w:val="28"/>
          <w:szCs w:val="28"/>
          <w:lang w:eastAsia="ru-RU"/>
        </w:rPr>
        <w:t>в области электроснабжения</w:t>
      </w:r>
      <w:r w:rsidRPr="00981EA2">
        <w:rPr>
          <w:rFonts w:ascii="Times New Roman" w:eastAsia="Calibri" w:hAnsi="Times New Roman" w:cs="Times New Roman"/>
          <w:sz w:val="28"/>
          <w:szCs w:val="28"/>
          <w:lang w:val="en-US" w:eastAsia="ru-RU"/>
        </w:rPr>
        <w:t>:</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подстанции и переключательные пункты, проектный номинальный класс напряжений которых находится в диапазоне от 20 кВ до 35 кВ включительно;</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981EA2">
        <w:rPr>
          <w:rFonts w:ascii="Times New Roman" w:eastAsia="Calibri" w:hAnsi="Times New Roman" w:cs="Times New Roman"/>
          <w:sz w:val="28"/>
          <w:szCs w:val="28"/>
        </w:rPr>
        <w:t>и расчетные показатели м</w:t>
      </w:r>
      <w:r w:rsidRPr="00981EA2">
        <w:rPr>
          <w:rFonts w:ascii="Times New Roman" w:eastAsia="Times New Roman" w:hAnsi="Times New Roman" w:cs="Times New Roman"/>
          <w:sz w:val="28"/>
          <w:szCs w:val="28"/>
          <w:lang w:eastAsia="ru-RU"/>
        </w:rPr>
        <w:t>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оптимального развития инфраструктуры </w:t>
      </w:r>
      <w:r w:rsidR="000D6D20">
        <w:rPr>
          <w:rFonts w:ascii="Times New Roman" w:eastAsia="Times New Roman" w:hAnsi="Times New Roman" w:cs="Times New Roman"/>
          <w:sz w:val="28"/>
          <w:szCs w:val="28"/>
          <w:lang w:eastAsia="ru-RU"/>
        </w:rPr>
        <w:t>Красносельского с</w:t>
      </w:r>
      <w:r w:rsidRPr="00981EA2">
        <w:rPr>
          <w:rFonts w:ascii="Times New Roman" w:eastAsia="Times New Roman" w:hAnsi="Times New Roman" w:cs="Times New Roman"/>
          <w:sz w:val="28"/>
          <w:szCs w:val="28"/>
          <w:lang w:eastAsia="ru-RU"/>
        </w:rPr>
        <w:t>ельского поселения необходимо решение ряда стратегических задач:</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жилищно-коммунальной инфраструктуры.</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Основные направления в сфере развития инженерного обеспечения решающие стратегические задачи:</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реконструкция и модернизация электроподстанций и распределительных сетей;</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поэтапная реконструкция сетей водоснабжения, имеющих большой износ, с использованием современных материалов и технологий;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реконструкция магистральных и самотечных коллекторов с учетом развития сельского поселения;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повышение надежности и качества системы теплоснабжения;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строительство сетей газоснабжения высокого и среднего давления.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направлений развития Программы социально-экономического развития района, Программы комплексного развития систем коммунальной инфраструктуры муниципального образования </w:t>
      </w:r>
      <w:r w:rsidR="000D6D20">
        <w:rPr>
          <w:rFonts w:ascii="Times New Roman" w:eastAsia="Times New Roman" w:hAnsi="Times New Roman" w:cs="Times New Roman"/>
          <w:sz w:val="28"/>
          <w:szCs w:val="28"/>
          <w:lang w:eastAsia="ru-RU"/>
        </w:rPr>
        <w:t>Красносельского с</w:t>
      </w:r>
      <w:r w:rsidRPr="00981EA2">
        <w:rPr>
          <w:rFonts w:ascii="Times New Roman" w:eastAsia="Times New Roman" w:hAnsi="Times New Roman" w:cs="Times New Roman"/>
          <w:sz w:val="28"/>
          <w:szCs w:val="28"/>
          <w:lang w:eastAsia="ru-RU"/>
        </w:rPr>
        <w:t xml:space="preserve">ельского поселения,в МНГП </w:t>
      </w:r>
      <w:r w:rsidR="000D6D20">
        <w:rPr>
          <w:rFonts w:ascii="Times New Roman" w:eastAsia="Times New Roman" w:hAnsi="Times New Roman" w:cs="Times New Roman"/>
          <w:sz w:val="28"/>
          <w:szCs w:val="28"/>
          <w:lang w:eastAsia="ru-RU"/>
        </w:rPr>
        <w:t>Красносельского с</w:t>
      </w:r>
      <w:r w:rsidRPr="00981EA2">
        <w:rPr>
          <w:rFonts w:ascii="Times New Roman" w:eastAsia="Times New Roman" w:hAnsi="Times New Roman" w:cs="Times New Roman"/>
          <w:sz w:val="28"/>
          <w:szCs w:val="28"/>
          <w:lang w:eastAsia="ru-RU"/>
        </w:rPr>
        <w:t>ельского поселения</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lastRenderedPageBreak/>
        <w:t>расчетные показатели минимально допустимого уровня обеспеченности системами инженерного обеспечения.</w:t>
      </w:r>
    </w:p>
    <w:p w:rsidR="007A09F6" w:rsidRPr="00981EA2" w:rsidRDefault="00422764" w:rsidP="00981EA2">
      <w:pPr>
        <w:keepNext/>
        <w:tabs>
          <w:tab w:val="left" w:pos="0"/>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2" w:name="_Toc404938163"/>
      <w:r w:rsidRPr="00981EA2">
        <w:rPr>
          <w:rFonts w:ascii="Times New Roman" w:eastAsia="Times New Roman" w:hAnsi="Times New Roman" w:cs="Times New Roman"/>
          <w:b/>
          <w:bCs/>
          <w:sz w:val="28"/>
          <w:szCs w:val="28"/>
          <w:lang w:eastAsia="ru-RU"/>
        </w:rPr>
        <w:t xml:space="preserve">2.3.1.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водоснабжения</w:t>
      </w:r>
      <w:bookmarkEnd w:id="12"/>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населения </w:t>
      </w:r>
      <w:r w:rsidR="000D6D20">
        <w:rPr>
          <w:rFonts w:ascii="Times New Roman" w:eastAsia="Times New Roman" w:hAnsi="Times New Roman" w:cs="Times New Roman"/>
          <w:sz w:val="28"/>
          <w:szCs w:val="28"/>
          <w:lang w:eastAsia="ru-RU"/>
        </w:rPr>
        <w:t>Красносельского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водоснабжения</w:t>
      </w:r>
      <w:r w:rsidRPr="00981EA2">
        <w:rPr>
          <w:rFonts w:ascii="Times New Roman" w:eastAsia="Calibri" w:hAnsi="Times New Roman" w:cs="Times New Roman"/>
          <w:sz w:val="28"/>
          <w:szCs w:val="28"/>
        </w:rPr>
        <w:t xml:space="preserve"> установлены с учетом </w:t>
      </w:r>
      <w:r w:rsidRPr="00981EA2">
        <w:rPr>
          <w:rFonts w:ascii="Times New Roman" w:eastAsia="Times New Roman" w:hAnsi="Times New Roman" w:cs="Times New Roman"/>
          <w:sz w:val="28"/>
          <w:szCs w:val="28"/>
          <w:lang w:eastAsia="ru-RU"/>
        </w:rPr>
        <w:t xml:space="preserve">Федерального закона от 07.12.2011 №416-ФЗ «О водоснабжении и водоотведении» (далее – Федеральный закон «О водоснабжении и водоотведении»). </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981EA2">
        <w:rPr>
          <w:rFonts w:ascii="Times New Roman" w:eastAsia="Calibri" w:hAnsi="Times New Roman" w:cs="Times New Roman"/>
          <w:sz w:val="28"/>
          <w:szCs w:val="28"/>
        </w:rPr>
        <w:t>равные условия доступа абонентов к водоснабжению</w:t>
      </w:r>
      <w:r w:rsidRPr="00981EA2">
        <w:rPr>
          <w:rFonts w:ascii="Times New Roman" w:eastAsia="Times New Roman" w:hAnsi="Times New Roman" w:cs="Times New Roman"/>
          <w:sz w:val="28"/>
          <w:szCs w:val="28"/>
          <w:lang w:eastAsia="ru-RU"/>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12.4 Свода правил СП 42.13330.2016 «Градостроительство. Планировка и застройка городских и сельских поселений», п. 5.4.1.42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7A09F6" w:rsidRPr="007A09F6" w:rsidRDefault="007A09F6" w:rsidP="00E03CB1">
      <w:pPr>
        <w:keepNext/>
        <w:keepLines/>
        <w:tabs>
          <w:tab w:val="left" w:pos="0"/>
        </w:tabs>
        <w:spacing w:after="0" w:line="240" w:lineRule="auto"/>
        <w:ind w:firstLine="851"/>
        <w:jc w:val="both"/>
        <w:rPr>
          <w:rFonts w:ascii="Times New Roman" w:eastAsia="Times New Roman" w:hAnsi="Times New Roman" w:cs="Times New Roman"/>
          <w:b/>
          <w:sz w:val="24"/>
          <w:szCs w:val="24"/>
          <w:lang w:eastAsia="ru-RU"/>
        </w:rPr>
      </w:pPr>
      <w:bookmarkStart w:id="13" w:name="_Ref393350968"/>
      <w:r w:rsidRPr="007A09F6">
        <w:rPr>
          <w:rFonts w:ascii="Times New Roman" w:eastAsia="Times New Roman" w:hAnsi="Times New Roman" w:cs="Times New Roman"/>
          <w:b/>
          <w:sz w:val="24"/>
          <w:szCs w:val="24"/>
          <w:lang w:eastAsia="ru-RU"/>
        </w:rPr>
        <w:t xml:space="preserve">Таблица </w:t>
      </w:r>
      <w:r w:rsidR="00A31FF4" w:rsidRPr="007A09F6">
        <w:rPr>
          <w:rFonts w:ascii="Times New Roman" w:eastAsia="Times New Roman" w:hAnsi="Times New Roman" w:cs="Times New Roman"/>
          <w:b/>
          <w:sz w:val="24"/>
          <w:szCs w:val="24"/>
          <w:lang w:eastAsia="ru-RU"/>
        </w:rPr>
        <w:fldChar w:fldCharType="begin"/>
      </w:r>
      <w:r w:rsidRPr="007A09F6">
        <w:rPr>
          <w:rFonts w:ascii="Times New Roman" w:eastAsia="Times New Roman" w:hAnsi="Times New Roman" w:cs="Times New Roman"/>
          <w:b/>
          <w:sz w:val="24"/>
          <w:szCs w:val="24"/>
          <w:lang w:eastAsia="ru-RU"/>
        </w:rPr>
        <w:instrText xml:space="preserve"> SEQ Таблица \* ARABIC </w:instrText>
      </w:r>
      <w:r w:rsidR="00A31FF4" w:rsidRPr="007A09F6">
        <w:rPr>
          <w:rFonts w:ascii="Times New Roman" w:eastAsia="Times New Roman" w:hAnsi="Times New Roman" w:cs="Times New Roman"/>
          <w:b/>
          <w:sz w:val="24"/>
          <w:szCs w:val="24"/>
          <w:lang w:eastAsia="ru-RU"/>
        </w:rPr>
        <w:fldChar w:fldCharType="separate"/>
      </w:r>
      <w:r w:rsidRPr="007A09F6">
        <w:rPr>
          <w:rFonts w:ascii="Times New Roman" w:eastAsia="Times New Roman" w:hAnsi="Times New Roman" w:cs="Times New Roman"/>
          <w:b/>
          <w:noProof/>
          <w:sz w:val="24"/>
          <w:szCs w:val="24"/>
          <w:lang w:eastAsia="ru-RU"/>
        </w:rPr>
        <w:t>1</w:t>
      </w:r>
      <w:r w:rsidR="00A31FF4" w:rsidRPr="007A09F6">
        <w:rPr>
          <w:rFonts w:ascii="Times New Roman" w:eastAsia="Times New Roman" w:hAnsi="Times New Roman" w:cs="Times New Roman"/>
          <w:b/>
          <w:sz w:val="24"/>
          <w:szCs w:val="24"/>
          <w:lang w:eastAsia="ru-RU"/>
        </w:rPr>
        <w:fldChar w:fldCharType="end"/>
      </w:r>
      <w:bookmarkEnd w:id="13"/>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Расчетные показатели минимально допустимых размеров земельных участковдля размещения станций очистки воды в зависимости от их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031"/>
      </w:tblGrid>
      <w:tr w:rsidR="007A09F6" w:rsidRPr="007A09F6" w:rsidTr="007F1615">
        <w:trPr>
          <w:tblHeader/>
        </w:trPr>
        <w:tc>
          <w:tcPr>
            <w:tcW w:w="27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станций очистки воды, тыс. куб.м/сут</w:t>
            </w:r>
          </w:p>
        </w:tc>
        <w:tc>
          <w:tcPr>
            <w:tcW w:w="22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до 0,8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0,8 до 12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 до 32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32 до 80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80 до 125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125 до 250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250 до 400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18,0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400 до 800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24,0</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водопотребления следует</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руководствоваться нормами расхода воды потребителями в соответствии с Приложением А Свода правил СП 30.13330.2012 «Внутренний водопровод и канализация зданий.</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Актуализированная редакция СНиП 2.04.01-85*», таблицами 12.1 и 12.2 части I НГП Краснодарского края, а также показателями водопотребления, установленными</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«Об утверждении нормативов потребления коммунальных услуг в Краснодарском крае (при отсутствии приборов учета)» (Таблицы 2, 3, 4, 5, 6).</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(стоков) в жилых зданиях, л/сут, на 1 жителя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1"/>
        <w:gridCol w:w="1909"/>
        <w:gridCol w:w="1275"/>
      </w:tblGrid>
      <w:tr w:rsidR="007A09F6" w:rsidRPr="007A09F6" w:rsidTr="007F1615">
        <w:trPr>
          <w:trHeight w:val="404"/>
        </w:trPr>
        <w:tc>
          <w:tcPr>
            <w:tcW w:w="6171" w:type="dxa"/>
            <w:vMerge w:val="restart"/>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                                     Жилые здания</w:t>
            </w:r>
          </w:p>
        </w:tc>
        <w:tc>
          <w:tcPr>
            <w:tcW w:w="3184" w:type="dxa"/>
            <w:gridSpan w:val="2"/>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Строительный климатический район</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3184" w:type="dxa"/>
            <w:gridSpan w:val="2"/>
            <w:shd w:val="clear" w:color="auto" w:fill="auto"/>
          </w:tcPr>
          <w:p w:rsidR="007A09F6" w:rsidRPr="00422764"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lang w:val="en-US"/>
              </w:rPr>
              <w:t>III</w:t>
            </w:r>
            <w:r w:rsidRPr="007A09F6">
              <w:rPr>
                <w:rFonts w:ascii="Times New Roman" w:eastAsia="Calibri" w:hAnsi="Times New Roman" w:cs="Times New Roman"/>
                <w:sz w:val="24"/>
                <w:szCs w:val="24"/>
              </w:rPr>
              <w:t xml:space="preserve"> и </w:t>
            </w:r>
            <w:r w:rsidRPr="007A09F6">
              <w:rPr>
                <w:rFonts w:ascii="Times New Roman" w:eastAsia="Calibri" w:hAnsi="Times New Roman" w:cs="Times New Roman"/>
                <w:sz w:val="24"/>
                <w:szCs w:val="24"/>
                <w:lang w:val="en-US"/>
              </w:rPr>
              <w:t>IV</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1909"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общий расход воды (стоков)  л/сут. </w:t>
            </w: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 1 жителя</w:t>
            </w:r>
          </w:p>
        </w:tc>
        <w:tc>
          <w:tcPr>
            <w:tcW w:w="1275"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в том числе горячей</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и канализацией без ванн</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 с газоснабжением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170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газовыми водонагревателями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централизованным горячим водоснабжением и сидячими ваннами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260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r>
      <w:tr w:rsidR="007A09F6" w:rsidRPr="007A09F6" w:rsidTr="007F1615">
        <w:trPr>
          <w:trHeight w:val="473"/>
        </w:trPr>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ваннами длиной более 1500-1700 мм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3</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в зданиях общественного и промышленного назначения, л/сут, на одного потребителя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218"/>
        <w:tblW w:w="9355" w:type="dxa"/>
        <w:tblInd w:w="392" w:type="dxa"/>
        <w:tblLook w:val="04A0" w:firstRow="1" w:lastRow="0" w:firstColumn="1" w:lastColumn="0" w:noHBand="0" w:noVBand="1"/>
      </w:tblPr>
      <w:tblGrid>
        <w:gridCol w:w="2726"/>
        <w:gridCol w:w="1655"/>
        <w:gridCol w:w="1231"/>
        <w:gridCol w:w="1191"/>
        <w:gridCol w:w="2552"/>
      </w:tblGrid>
      <w:tr w:rsidR="007A09F6" w:rsidRPr="007A09F6" w:rsidTr="007F1615">
        <w:tc>
          <w:tcPr>
            <w:tcW w:w="2910" w:type="dxa"/>
            <w:vMerge w:val="restart"/>
          </w:tcPr>
          <w:p w:rsidR="007A09F6" w:rsidRPr="007A09F6" w:rsidRDefault="007A09F6" w:rsidP="007A09F6">
            <w:pPr>
              <w:rPr>
                <w:sz w:val="24"/>
                <w:szCs w:val="24"/>
              </w:rPr>
            </w:pPr>
            <w:r w:rsidRPr="007A09F6">
              <w:rPr>
                <w:sz w:val="24"/>
                <w:szCs w:val="24"/>
              </w:rPr>
              <w:t>Водопотребители</w:t>
            </w:r>
          </w:p>
        </w:tc>
        <w:tc>
          <w:tcPr>
            <w:tcW w:w="1760" w:type="dxa"/>
            <w:vMerge w:val="restart"/>
          </w:tcPr>
          <w:p w:rsidR="007A09F6" w:rsidRPr="007A09F6" w:rsidRDefault="007A09F6" w:rsidP="007A09F6">
            <w:pPr>
              <w:rPr>
                <w:sz w:val="24"/>
                <w:szCs w:val="24"/>
              </w:rPr>
            </w:pPr>
            <w:r w:rsidRPr="007A09F6">
              <w:rPr>
                <w:sz w:val="24"/>
                <w:szCs w:val="24"/>
              </w:rPr>
              <w:t>Единица измерения</w:t>
            </w:r>
          </w:p>
        </w:tc>
        <w:tc>
          <w:tcPr>
            <w:tcW w:w="2883" w:type="dxa"/>
            <w:gridSpan w:val="2"/>
          </w:tcPr>
          <w:p w:rsidR="007A09F6" w:rsidRPr="007A09F6" w:rsidRDefault="007A09F6" w:rsidP="007A09F6">
            <w:pPr>
              <w:rPr>
                <w:sz w:val="24"/>
                <w:szCs w:val="24"/>
              </w:rPr>
            </w:pPr>
            <w:r w:rsidRPr="007A09F6">
              <w:rPr>
                <w:sz w:val="24"/>
                <w:szCs w:val="24"/>
              </w:rPr>
              <w:t>Расчетные (удельные) средние за год суточные расходы воды, л/сут на единицу измерения</w:t>
            </w:r>
          </w:p>
        </w:tc>
        <w:tc>
          <w:tcPr>
            <w:tcW w:w="1802" w:type="dxa"/>
            <w:vMerge w:val="restart"/>
          </w:tcPr>
          <w:p w:rsidR="007A09F6" w:rsidRPr="007A09F6" w:rsidRDefault="007A09F6" w:rsidP="007A09F6">
            <w:pPr>
              <w:rPr>
                <w:sz w:val="24"/>
                <w:szCs w:val="24"/>
              </w:rPr>
            </w:pPr>
            <w:r w:rsidRPr="007A09F6">
              <w:rPr>
                <w:sz w:val="24"/>
                <w:szCs w:val="24"/>
              </w:rPr>
              <w:t>Продолжи-тельностьводоразбора, ч</w:t>
            </w:r>
          </w:p>
        </w:tc>
      </w:tr>
      <w:tr w:rsidR="007A09F6" w:rsidRPr="007A09F6" w:rsidTr="007F1615">
        <w:tc>
          <w:tcPr>
            <w:tcW w:w="2910" w:type="dxa"/>
            <w:vMerge/>
          </w:tcPr>
          <w:p w:rsidR="007A09F6" w:rsidRPr="007A09F6" w:rsidRDefault="007A09F6" w:rsidP="007A09F6">
            <w:pPr>
              <w:rPr>
                <w:sz w:val="24"/>
                <w:szCs w:val="24"/>
              </w:rPr>
            </w:pPr>
          </w:p>
        </w:tc>
        <w:tc>
          <w:tcPr>
            <w:tcW w:w="1760" w:type="dxa"/>
            <w:vMerge/>
          </w:tcPr>
          <w:p w:rsidR="007A09F6" w:rsidRPr="007A09F6" w:rsidRDefault="007A09F6" w:rsidP="007A09F6">
            <w:pPr>
              <w:rPr>
                <w:sz w:val="24"/>
                <w:szCs w:val="24"/>
              </w:rPr>
            </w:pPr>
          </w:p>
        </w:tc>
        <w:tc>
          <w:tcPr>
            <w:tcW w:w="1535" w:type="dxa"/>
          </w:tcPr>
          <w:p w:rsidR="007A09F6" w:rsidRPr="007A09F6" w:rsidRDefault="007A09F6" w:rsidP="007A09F6">
            <w:pPr>
              <w:rPr>
                <w:sz w:val="24"/>
                <w:szCs w:val="24"/>
              </w:rPr>
            </w:pPr>
            <w:r w:rsidRPr="007A09F6">
              <w:rPr>
                <w:sz w:val="24"/>
                <w:szCs w:val="24"/>
              </w:rPr>
              <w:t>общий</w:t>
            </w:r>
          </w:p>
        </w:tc>
        <w:tc>
          <w:tcPr>
            <w:tcW w:w="1348" w:type="dxa"/>
          </w:tcPr>
          <w:p w:rsidR="007A09F6" w:rsidRPr="007A09F6" w:rsidRDefault="007A09F6" w:rsidP="007A09F6">
            <w:pPr>
              <w:rPr>
                <w:sz w:val="24"/>
                <w:szCs w:val="24"/>
              </w:rPr>
            </w:pPr>
            <w:r w:rsidRPr="007A09F6">
              <w:rPr>
                <w:sz w:val="24"/>
                <w:szCs w:val="24"/>
              </w:rPr>
              <w:t>в том числе горячей</w:t>
            </w:r>
          </w:p>
        </w:tc>
        <w:tc>
          <w:tcPr>
            <w:tcW w:w="1802" w:type="dxa"/>
            <w:vMerge/>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 Административные здания</w:t>
            </w:r>
          </w:p>
        </w:tc>
        <w:tc>
          <w:tcPr>
            <w:tcW w:w="1760" w:type="dxa"/>
            <w:hideMark/>
          </w:tcPr>
          <w:p w:rsidR="007A09F6" w:rsidRPr="007A09F6" w:rsidRDefault="007A09F6" w:rsidP="007A09F6">
            <w:pPr>
              <w:rPr>
                <w:sz w:val="24"/>
                <w:szCs w:val="24"/>
              </w:rPr>
            </w:pPr>
            <w:r w:rsidRPr="007A09F6">
              <w:rPr>
                <w:sz w:val="24"/>
                <w:szCs w:val="24"/>
              </w:rPr>
              <w:t>1 работающий</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7</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2 Предприятия общественного питания с приготовлением пищи, реализуемой в обеденном зале</w:t>
            </w:r>
          </w:p>
        </w:tc>
        <w:tc>
          <w:tcPr>
            <w:tcW w:w="1760" w:type="dxa"/>
            <w:hideMark/>
          </w:tcPr>
          <w:p w:rsidR="007A09F6" w:rsidRPr="007A09F6" w:rsidRDefault="007A09F6" w:rsidP="007A09F6">
            <w:pPr>
              <w:rPr>
                <w:sz w:val="24"/>
                <w:szCs w:val="24"/>
              </w:rPr>
            </w:pPr>
            <w:r w:rsidRPr="007A09F6">
              <w:rPr>
                <w:sz w:val="24"/>
                <w:szCs w:val="24"/>
              </w:rPr>
              <w:t xml:space="preserve">1 блюдо </w:t>
            </w:r>
          </w:p>
        </w:tc>
        <w:tc>
          <w:tcPr>
            <w:tcW w:w="1535" w:type="dxa"/>
            <w:hideMark/>
          </w:tcPr>
          <w:p w:rsidR="007A09F6" w:rsidRPr="007A09F6" w:rsidRDefault="007A09F6" w:rsidP="007A09F6">
            <w:pPr>
              <w:rPr>
                <w:sz w:val="24"/>
                <w:szCs w:val="24"/>
              </w:rPr>
            </w:pPr>
            <w:r w:rsidRPr="007A09F6">
              <w:rPr>
                <w:sz w:val="24"/>
                <w:szCs w:val="24"/>
              </w:rPr>
              <w:t xml:space="preserve">12 </w:t>
            </w:r>
          </w:p>
        </w:tc>
        <w:tc>
          <w:tcPr>
            <w:tcW w:w="1348" w:type="dxa"/>
            <w:hideMark/>
          </w:tcPr>
          <w:p w:rsidR="007A09F6" w:rsidRPr="007A09F6" w:rsidRDefault="007A09F6" w:rsidP="007A09F6">
            <w:pPr>
              <w:rPr>
                <w:sz w:val="24"/>
                <w:szCs w:val="24"/>
              </w:rPr>
            </w:pPr>
            <w:r w:rsidRPr="007A09F6">
              <w:rPr>
                <w:sz w:val="24"/>
                <w:szCs w:val="24"/>
              </w:rPr>
              <w:t xml:space="preserve">4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3 Магазины: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продовольственные (без холодильных установок)</w:t>
            </w:r>
          </w:p>
        </w:tc>
        <w:tc>
          <w:tcPr>
            <w:tcW w:w="1760" w:type="dxa"/>
            <w:hideMark/>
          </w:tcPr>
          <w:p w:rsidR="007A09F6" w:rsidRPr="007A09F6" w:rsidRDefault="007A09F6" w:rsidP="007A09F6">
            <w:pPr>
              <w:rPr>
                <w:sz w:val="24"/>
                <w:szCs w:val="24"/>
              </w:rPr>
            </w:pPr>
            <w:r w:rsidRPr="007A09F6">
              <w:rPr>
                <w:sz w:val="24"/>
                <w:szCs w:val="24"/>
              </w:rPr>
              <w:t>1 работник в смену или 20 м</w:t>
            </w:r>
            <w:r w:rsidR="006D5EF7">
              <w:rPr>
                <w:rFonts w:asciiTheme="minorHAnsi" w:eastAsiaTheme="minorHAnsi" w:hAnsiTheme="minorHAnsi" w:cstheme="minorBidi"/>
                <w:noProof/>
                <w:sz w:val="24"/>
                <w:szCs w:val="24"/>
              </w:rPr>
            </w:r>
            <w:r w:rsidR="006D5EF7">
              <w:rPr>
                <w:rFonts w:asciiTheme="minorHAnsi" w:eastAsiaTheme="minorHAnsi" w:hAnsiTheme="minorHAnsi" w:cstheme="minorBidi"/>
                <w:noProof/>
                <w:sz w:val="24"/>
                <w:szCs w:val="24"/>
              </w:rPr>
              <w:pict>
                <v:rect id="Прямоугольник 3" o:spid="_x0000_s1031"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 xml:space="preserve"> торгового зала</w:t>
            </w:r>
          </w:p>
        </w:tc>
        <w:tc>
          <w:tcPr>
            <w:tcW w:w="1535" w:type="dxa"/>
            <w:hideMark/>
          </w:tcPr>
          <w:p w:rsidR="007A09F6" w:rsidRPr="007A09F6" w:rsidRDefault="007A09F6" w:rsidP="007A09F6">
            <w:pPr>
              <w:rPr>
                <w:sz w:val="24"/>
                <w:szCs w:val="24"/>
              </w:rPr>
            </w:pPr>
            <w:r w:rsidRPr="007A09F6">
              <w:rPr>
                <w:sz w:val="24"/>
                <w:szCs w:val="24"/>
              </w:rPr>
              <w:t xml:space="preserve">33 </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промтоварные </w:t>
            </w:r>
          </w:p>
        </w:tc>
        <w:tc>
          <w:tcPr>
            <w:tcW w:w="1760" w:type="dxa"/>
            <w:hideMark/>
          </w:tcPr>
          <w:p w:rsidR="007A09F6" w:rsidRPr="007A09F6" w:rsidRDefault="007A09F6" w:rsidP="007A09F6">
            <w:pPr>
              <w:rPr>
                <w:sz w:val="24"/>
                <w:szCs w:val="24"/>
              </w:rPr>
            </w:pPr>
            <w:r w:rsidRPr="007A09F6">
              <w:rPr>
                <w:sz w:val="24"/>
                <w:szCs w:val="24"/>
              </w:rPr>
              <w:t>1 работник в смену</w:t>
            </w:r>
          </w:p>
        </w:tc>
        <w:tc>
          <w:tcPr>
            <w:tcW w:w="1535" w:type="dxa"/>
            <w:hideMark/>
          </w:tcPr>
          <w:p w:rsidR="007A09F6" w:rsidRPr="007A09F6" w:rsidRDefault="007A09F6" w:rsidP="007A09F6">
            <w:pPr>
              <w:rPr>
                <w:sz w:val="24"/>
                <w:szCs w:val="24"/>
              </w:rPr>
            </w:pPr>
            <w:r w:rsidRPr="007A09F6">
              <w:rPr>
                <w:sz w:val="24"/>
                <w:szCs w:val="24"/>
              </w:rPr>
              <w:t xml:space="preserve">22 </w:t>
            </w:r>
          </w:p>
        </w:tc>
        <w:tc>
          <w:tcPr>
            <w:tcW w:w="1348" w:type="dxa"/>
            <w:hideMark/>
          </w:tcPr>
          <w:p w:rsidR="007A09F6" w:rsidRPr="007A09F6" w:rsidRDefault="007A09F6" w:rsidP="007A09F6">
            <w:pPr>
              <w:rPr>
                <w:sz w:val="24"/>
                <w:szCs w:val="24"/>
              </w:rPr>
            </w:pPr>
            <w:r w:rsidRPr="007A09F6">
              <w:rPr>
                <w:sz w:val="24"/>
                <w:szCs w:val="24"/>
              </w:rPr>
              <w:t>9</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4 Парикмахерские </w:t>
            </w:r>
          </w:p>
        </w:tc>
        <w:tc>
          <w:tcPr>
            <w:tcW w:w="1760" w:type="dxa"/>
            <w:hideMark/>
          </w:tcPr>
          <w:p w:rsidR="007A09F6" w:rsidRPr="007A09F6" w:rsidRDefault="007A09F6" w:rsidP="007A09F6">
            <w:pPr>
              <w:rPr>
                <w:sz w:val="24"/>
                <w:szCs w:val="24"/>
              </w:rPr>
            </w:pPr>
            <w:r w:rsidRPr="007A09F6">
              <w:rPr>
                <w:sz w:val="24"/>
                <w:szCs w:val="24"/>
              </w:rPr>
              <w:t>1 рабочее место в смену</w:t>
            </w:r>
          </w:p>
        </w:tc>
        <w:tc>
          <w:tcPr>
            <w:tcW w:w="1535" w:type="dxa"/>
            <w:hideMark/>
          </w:tcPr>
          <w:p w:rsidR="007A09F6" w:rsidRPr="007A09F6" w:rsidRDefault="007A09F6" w:rsidP="007A09F6">
            <w:pPr>
              <w:rPr>
                <w:sz w:val="24"/>
                <w:szCs w:val="24"/>
              </w:rPr>
            </w:pPr>
            <w:r w:rsidRPr="007A09F6">
              <w:rPr>
                <w:sz w:val="24"/>
                <w:szCs w:val="24"/>
              </w:rPr>
              <w:t xml:space="preserve">61 </w:t>
            </w:r>
          </w:p>
        </w:tc>
        <w:tc>
          <w:tcPr>
            <w:tcW w:w="1348" w:type="dxa"/>
            <w:hideMark/>
          </w:tcPr>
          <w:p w:rsidR="007A09F6" w:rsidRPr="007A09F6" w:rsidRDefault="007A09F6" w:rsidP="007A09F6">
            <w:pPr>
              <w:rPr>
                <w:sz w:val="24"/>
                <w:szCs w:val="24"/>
              </w:rPr>
            </w:pPr>
            <w:r w:rsidRPr="007A09F6">
              <w:rPr>
                <w:sz w:val="24"/>
                <w:szCs w:val="24"/>
              </w:rPr>
              <w:t xml:space="preserve">36 </w:t>
            </w:r>
          </w:p>
        </w:tc>
        <w:tc>
          <w:tcPr>
            <w:tcW w:w="1802" w:type="dxa"/>
            <w:hideMark/>
          </w:tcPr>
          <w:p w:rsidR="007A09F6" w:rsidRPr="007A09F6" w:rsidRDefault="007A09F6" w:rsidP="007A09F6">
            <w:pPr>
              <w:rPr>
                <w:sz w:val="24"/>
                <w:szCs w:val="24"/>
              </w:rPr>
            </w:pPr>
            <w:r w:rsidRPr="007A09F6">
              <w:rPr>
                <w:sz w:val="24"/>
                <w:szCs w:val="24"/>
              </w:rPr>
              <w:t xml:space="preserve">12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lastRenderedPageBreak/>
              <w:t>5 Клубы и досугово-развлекательные учреждения:</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8 </w:t>
            </w:r>
          </w:p>
        </w:tc>
        <w:tc>
          <w:tcPr>
            <w:tcW w:w="1348" w:type="dxa"/>
            <w:hideMark/>
          </w:tcPr>
          <w:p w:rsidR="007A09F6" w:rsidRPr="007A09F6" w:rsidRDefault="007A09F6" w:rsidP="007A09F6">
            <w:pPr>
              <w:rPr>
                <w:sz w:val="24"/>
                <w:szCs w:val="24"/>
              </w:rPr>
            </w:pPr>
            <w:r w:rsidRPr="007A09F6">
              <w:rPr>
                <w:sz w:val="24"/>
                <w:szCs w:val="24"/>
              </w:rPr>
              <w:t xml:space="preserve">3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артистов</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6 Стадионы и спортзалы: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57 </w:t>
            </w:r>
          </w:p>
        </w:tc>
        <w:tc>
          <w:tcPr>
            <w:tcW w:w="1348" w:type="dxa"/>
            <w:hideMark/>
          </w:tcPr>
          <w:p w:rsidR="007A09F6" w:rsidRPr="007A09F6" w:rsidRDefault="007A09F6" w:rsidP="007A09F6">
            <w:pPr>
              <w:rPr>
                <w:sz w:val="24"/>
                <w:szCs w:val="24"/>
              </w:rPr>
            </w:pPr>
            <w:r w:rsidRPr="007A09F6">
              <w:rPr>
                <w:sz w:val="24"/>
                <w:szCs w:val="24"/>
              </w:rPr>
              <w:t xml:space="preserve">35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115 </w:t>
            </w:r>
          </w:p>
        </w:tc>
        <w:tc>
          <w:tcPr>
            <w:tcW w:w="1348" w:type="dxa"/>
            <w:hideMark/>
          </w:tcPr>
          <w:p w:rsidR="007A09F6" w:rsidRPr="007A09F6" w:rsidRDefault="007A09F6" w:rsidP="007A09F6">
            <w:pPr>
              <w:rPr>
                <w:sz w:val="24"/>
                <w:szCs w:val="24"/>
              </w:rPr>
            </w:pPr>
            <w:r w:rsidRPr="007A09F6">
              <w:rPr>
                <w:sz w:val="24"/>
                <w:szCs w:val="24"/>
              </w:rPr>
              <w:t xml:space="preserve">69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7 Плавательные бассейны: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место </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100 </w:t>
            </w:r>
          </w:p>
        </w:tc>
        <w:tc>
          <w:tcPr>
            <w:tcW w:w="1348" w:type="dxa"/>
            <w:hideMark/>
          </w:tcPr>
          <w:p w:rsidR="007A09F6" w:rsidRPr="007A09F6" w:rsidRDefault="007A09F6" w:rsidP="007A09F6">
            <w:pPr>
              <w:rPr>
                <w:sz w:val="24"/>
                <w:szCs w:val="24"/>
              </w:rPr>
            </w:pPr>
            <w:r w:rsidRPr="007A09F6">
              <w:rPr>
                <w:sz w:val="24"/>
                <w:szCs w:val="24"/>
              </w:rPr>
              <w:t xml:space="preserve">60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на пополнение бассейна</w:t>
            </w:r>
          </w:p>
        </w:tc>
        <w:tc>
          <w:tcPr>
            <w:tcW w:w="1760" w:type="dxa"/>
            <w:hideMark/>
          </w:tcPr>
          <w:p w:rsidR="007A09F6" w:rsidRPr="007A09F6" w:rsidRDefault="007A09F6" w:rsidP="007A09F6">
            <w:pPr>
              <w:rPr>
                <w:sz w:val="24"/>
                <w:szCs w:val="24"/>
              </w:rPr>
            </w:pPr>
            <w:r w:rsidRPr="007A09F6">
              <w:rPr>
                <w:sz w:val="24"/>
                <w:szCs w:val="24"/>
              </w:rPr>
              <w:t>% вместимости</w:t>
            </w:r>
          </w:p>
        </w:tc>
        <w:tc>
          <w:tcPr>
            <w:tcW w:w="1535" w:type="dxa"/>
            <w:hideMark/>
          </w:tcPr>
          <w:p w:rsidR="007A09F6" w:rsidRPr="007A09F6" w:rsidRDefault="007A09F6" w:rsidP="007A09F6">
            <w:pPr>
              <w:rPr>
                <w:sz w:val="24"/>
                <w:szCs w:val="24"/>
              </w:rPr>
            </w:pPr>
            <w:r w:rsidRPr="007A09F6">
              <w:rPr>
                <w:sz w:val="24"/>
                <w:szCs w:val="24"/>
              </w:rPr>
              <w:t xml:space="preserve">10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8 Бани: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мытья в мыльной и ополаскиванием в душе</w:t>
            </w:r>
          </w:p>
        </w:tc>
        <w:tc>
          <w:tcPr>
            <w:tcW w:w="1760" w:type="dxa"/>
            <w:hideMark/>
          </w:tcPr>
          <w:p w:rsidR="007A09F6" w:rsidRPr="007A09F6" w:rsidRDefault="007A09F6" w:rsidP="007A09F6">
            <w:pPr>
              <w:rPr>
                <w:sz w:val="24"/>
                <w:szCs w:val="24"/>
              </w:rPr>
            </w:pPr>
            <w:r w:rsidRPr="007A09F6">
              <w:rPr>
                <w:sz w:val="24"/>
                <w:szCs w:val="24"/>
              </w:rPr>
              <w:t xml:space="preserve">1 посетитель </w:t>
            </w:r>
          </w:p>
        </w:tc>
        <w:tc>
          <w:tcPr>
            <w:tcW w:w="1535" w:type="dxa"/>
            <w:hideMark/>
          </w:tcPr>
          <w:p w:rsidR="007A09F6" w:rsidRPr="007A09F6" w:rsidRDefault="007A09F6" w:rsidP="007A09F6">
            <w:pPr>
              <w:rPr>
                <w:sz w:val="24"/>
                <w:szCs w:val="24"/>
              </w:rPr>
            </w:pPr>
            <w:r w:rsidRPr="007A09F6">
              <w:rPr>
                <w:sz w:val="24"/>
                <w:szCs w:val="24"/>
              </w:rPr>
              <w:t xml:space="preserve">180 </w:t>
            </w:r>
          </w:p>
        </w:tc>
        <w:tc>
          <w:tcPr>
            <w:tcW w:w="1348" w:type="dxa"/>
            <w:hideMark/>
          </w:tcPr>
          <w:p w:rsidR="007A09F6" w:rsidRPr="007A09F6" w:rsidRDefault="007A09F6" w:rsidP="007A09F6">
            <w:pPr>
              <w:rPr>
                <w:sz w:val="24"/>
                <w:szCs w:val="24"/>
              </w:rPr>
            </w:pPr>
            <w:r w:rsidRPr="007A09F6">
              <w:rPr>
                <w:sz w:val="24"/>
                <w:szCs w:val="24"/>
              </w:rPr>
              <w:t xml:space="preserve">120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то же, с приемом оздоровительных процедур</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290 </w:t>
            </w:r>
          </w:p>
        </w:tc>
        <w:tc>
          <w:tcPr>
            <w:tcW w:w="1348" w:type="dxa"/>
            <w:hideMark/>
          </w:tcPr>
          <w:p w:rsidR="007A09F6" w:rsidRPr="007A09F6" w:rsidRDefault="007A09F6" w:rsidP="007A09F6">
            <w:pPr>
              <w:rPr>
                <w:sz w:val="24"/>
                <w:szCs w:val="24"/>
              </w:rPr>
            </w:pPr>
            <w:r w:rsidRPr="007A09F6">
              <w:rPr>
                <w:sz w:val="24"/>
                <w:szCs w:val="24"/>
              </w:rPr>
              <w:t xml:space="preserve">190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душевая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360 </w:t>
            </w:r>
          </w:p>
        </w:tc>
        <w:tc>
          <w:tcPr>
            <w:tcW w:w="1348" w:type="dxa"/>
            <w:hideMark/>
          </w:tcPr>
          <w:p w:rsidR="007A09F6" w:rsidRPr="007A09F6" w:rsidRDefault="007A09F6" w:rsidP="007A09F6">
            <w:pPr>
              <w:rPr>
                <w:sz w:val="24"/>
                <w:szCs w:val="24"/>
              </w:rPr>
            </w:pPr>
            <w:r w:rsidRPr="007A09F6">
              <w:rPr>
                <w:sz w:val="24"/>
                <w:szCs w:val="24"/>
              </w:rPr>
              <w:t xml:space="preserve">240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ванная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540 </w:t>
            </w:r>
          </w:p>
        </w:tc>
        <w:tc>
          <w:tcPr>
            <w:tcW w:w="1348" w:type="dxa"/>
            <w:hideMark/>
          </w:tcPr>
          <w:p w:rsidR="007A09F6" w:rsidRPr="007A09F6" w:rsidRDefault="007A09F6" w:rsidP="007A09F6">
            <w:pPr>
              <w:rPr>
                <w:sz w:val="24"/>
                <w:szCs w:val="24"/>
              </w:rPr>
            </w:pPr>
            <w:r w:rsidRPr="007A09F6">
              <w:rPr>
                <w:sz w:val="24"/>
                <w:szCs w:val="24"/>
              </w:rPr>
              <w:t xml:space="preserve">360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9 Прачечные:</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немеханизированные </w:t>
            </w:r>
          </w:p>
        </w:tc>
        <w:tc>
          <w:tcPr>
            <w:tcW w:w="1760" w:type="dxa"/>
            <w:hideMark/>
          </w:tcPr>
          <w:p w:rsidR="007A09F6" w:rsidRPr="007A09F6" w:rsidRDefault="007A09F6" w:rsidP="007A09F6">
            <w:pPr>
              <w:rPr>
                <w:sz w:val="24"/>
                <w:szCs w:val="24"/>
              </w:rPr>
            </w:pPr>
            <w:r w:rsidRPr="007A09F6">
              <w:rPr>
                <w:sz w:val="24"/>
                <w:szCs w:val="24"/>
              </w:rPr>
              <w:t>1 кг сухого белья</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15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механизированные</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75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10 Производственные цехи: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обычные</w:t>
            </w:r>
          </w:p>
        </w:tc>
        <w:tc>
          <w:tcPr>
            <w:tcW w:w="1760" w:type="dxa"/>
            <w:hideMark/>
          </w:tcPr>
          <w:p w:rsidR="007A09F6" w:rsidRPr="007A09F6" w:rsidRDefault="007A09F6" w:rsidP="007A09F6">
            <w:pPr>
              <w:rPr>
                <w:sz w:val="24"/>
                <w:szCs w:val="24"/>
              </w:rPr>
            </w:pPr>
            <w:r w:rsidRPr="007A09F6">
              <w:rPr>
                <w:sz w:val="24"/>
                <w:szCs w:val="24"/>
              </w:rPr>
              <w:t>1 чел. в смену</w:t>
            </w:r>
          </w:p>
        </w:tc>
        <w:tc>
          <w:tcPr>
            <w:tcW w:w="1535" w:type="dxa"/>
            <w:hideMark/>
          </w:tcPr>
          <w:p w:rsidR="007A09F6" w:rsidRPr="007A09F6" w:rsidRDefault="007A09F6" w:rsidP="007A09F6">
            <w:pPr>
              <w:rPr>
                <w:sz w:val="24"/>
                <w:szCs w:val="24"/>
              </w:rPr>
            </w:pPr>
            <w:r w:rsidRPr="007A09F6">
              <w:rPr>
                <w:sz w:val="24"/>
                <w:szCs w:val="24"/>
              </w:rPr>
              <w:t>29</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с тепловыделениями свыше 84 кДж на 1 м</w:t>
            </w:r>
            <w:r w:rsidR="006D5EF7">
              <w:rPr>
                <w:rFonts w:asciiTheme="minorHAnsi" w:eastAsiaTheme="minorHAnsi" w:hAnsiTheme="minorHAnsi" w:cstheme="minorBidi"/>
                <w:noProof/>
                <w:sz w:val="24"/>
                <w:szCs w:val="24"/>
              </w:rPr>
            </w:r>
            <w:r w:rsidR="006D5EF7">
              <w:rPr>
                <w:rFonts w:asciiTheme="minorHAnsi" w:eastAsiaTheme="minorHAnsi" w:hAnsiTheme="minorHAnsi" w:cstheme="minorBidi"/>
                <w:noProof/>
                <w:sz w:val="24"/>
                <w:szCs w:val="24"/>
              </w:rPr>
              <w:pict>
                <v:rect id="Прямоугольник 2" o:spid="_x0000_s1030"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/ч</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45 </w:t>
            </w:r>
          </w:p>
        </w:tc>
        <w:tc>
          <w:tcPr>
            <w:tcW w:w="1348" w:type="dxa"/>
            <w:hideMark/>
          </w:tcPr>
          <w:p w:rsidR="007A09F6" w:rsidRPr="007A09F6" w:rsidRDefault="007A09F6" w:rsidP="007A09F6">
            <w:pPr>
              <w:rPr>
                <w:sz w:val="24"/>
                <w:szCs w:val="24"/>
              </w:rPr>
            </w:pPr>
            <w:r w:rsidRPr="007A09F6">
              <w:rPr>
                <w:sz w:val="24"/>
                <w:szCs w:val="24"/>
              </w:rPr>
              <w:t xml:space="preserve">24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11 Душевые в бытовых помещениях промышленных предприятий</w:t>
            </w:r>
          </w:p>
        </w:tc>
        <w:tc>
          <w:tcPr>
            <w:tcW w:w="1760" w:type="dxa"/>
            <w:hideMark/>
          </w:tcPr>
          <w:p w:rsidR="007A09F6" w:rsidRPr="007A09F6" w:rsidRDefault="007A09F6" w:rsidP="007A09F6">
            <w:pPr>
              <w:rPr>
                <w:sz w:val="24"/>
                <w:szCs w:val="24"/>
              </w:rPr>
            </w:pPr>
            <w:r w:rsidRPr="007A09F6">
              <w:rPr>
                <w:sz w:val="24"/>
                <w:szCs w:val="24"/>
              </w:rPr>
              <w:t xml:space="preserve">1 душевая сетка в смену </w:t>
            </w:r>
          </w:p>
        </w:tc>
        <w:tc>
          <w:tcPr>
            <w:tcW w:w="1535" w:type="dxa"/>
            <w:hideMark/>
          </w:tcPr>
          <w:p w:rsidR="007A09F6" w:rsidRPr="007A09F6" w:rsidRDefault="007A09F6" w:rsidP="007A09F6">
            <w:pPr>
              <w:rPr>
                <w:sz w:val="24"/>
                <w:szCs w:val="24"/>
              </w:rPr>
            </w:pPr>
            <w:r w:rsidRPr="007A09F6">
              <w:rPr>
                <w:sz w:val="24"/>
                <w:szCs w:val="24"/>
              </w:rPr>
              <w:t xml:space="preserve">550 </w:t>
            </w:r>
          </w:p>
        </w:tc>
        <w:tc>
          <w:tcPr>
            <w:tcW w:w="1348" w:type="dxa"/>
            <w:hideMark/>
          </w:tcPr>
          <w:p w:rsidR="007A09F6" w:rsidRPr="007A09F6" w:rsidRDefault="007A09F6" w:rsidP="007A09F6">
            <w:pPr>
              <w:rPr>
                <w:sz w:val="24"/>
                <w:szCs w:val="24"/>
              </w:rPr>
            </w:pPr>
            <w:r w:rsidRPr="007A09F6">
              <w:rPr>
                <w:sz w:val="24"/>
                <w:szCs w:val="24"/>
              </w:rPr>
              <w:t xml:space="preserve">297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12 Расход воды на поливку:</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травяного покрова</w:t>
            </w:r>
          </w:p>
        </w:tc>
        <w:tc>
          <w:tcPr>
            <w:tcW w:w="1760" w:type="dxa"/>
            <w:hideMark/>
          </w:tcPr>
          <w:p w:rsidR="007A09F6" w:rsidRPr="007A09F6" w:rsidRDefault="007A09F6" w:rsidP="007A09F6">
            <w:pPr>
              <w:rPr>
                <w:sz w:val="24"/>
                <w:szCs w:val="24"/>
              </w:rPr>
            </w:pPr>
            <w:r w:rsidRPr="007A09F6">
              <w:rPr>
                <w:sz w:val="24"/>
                <w:szCs w:val="24"/>
              </w:rPr>
              <w:t>1 м</w:t>
            </w:r>
            <w:r w:rsidR="006D5EF7">
              <w:rPr>
                <w:rFonts w:asciiTheme="minorHAnsi" w:eastAsiaTheme="minorHAnsi" w:hAnsiTheme="minorHAnsi" w:cstheme="minorBidi"/>
                <w:noProof/>
                <w:sz w:val="24"/>
                <w:szCs w:val="24"/>
              </w:rPr>
            </w:r>
            <w:r w:rsidR="006D5EF7">
              <w:rPr>
                <w:rFonts w:asciiTheme="minorHAnsi" w:eastAsiaTheme="minorHAnsi" w:hAnsiTheme="minorHAnsi" w:cstheme="minorBidi"/>
                <w:noProof/>
                <w:sz w:val="24"/>
                <w:szCs w:val="24"/>
              </w:rPr>
              <w:pict>
                <v:rect id="Прямоугольник 1" o:spid="_x0000_s1029"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535" w:type="dxa"/>
            <w:hideMark/>
          </w:tcPr>
          <w:p w:rsidR="007A09F6" w:rsidRPr="007A09F6" w:rsidRDefault="007A09F6" w:rsidP="007A09F6">
            <w:pPr>
              <w:rPr>
                <w:sz w:val="24"/>
                <w:szCs w:val="24"/>
              </w:rPr>
            </w:pPr>
            <w:r w:rsidRPr="007A09F6">
              <w:rPr>
                <w:sz w:val="24"/>
                <w:szCs w:val="24"/>
              </w:rPr>
              <w:t>4</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футбольного поля</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остальных спортивных сооружений </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усовершенствованных </w:t>
            </w:r>
            <w:r w:rsidRPr="007A09F6">
              <w:rPr>
                <w:sz w:val="24"/>
                <w:szCs w:val="24"/>
              </w:rPr>
              <w:lastRenderedPageBreak/>
              <w:t>покрытий, тротуаров, площадей, заводских проездов</w:t>
            </w:r>
          </w:p>
        </w:tc>
        <w:tc>
          <w:tcPr>
            <w:tcW w:w="1760" w:type="dxa"/>
            <w:hideMark/>
          </w:tcPr>
          <w:p w:rsidR="007A09F6" w:rsidRPr="007A09F6" w:rsidRDefault="007A09F6" w:rsidP="007A09F6">
            <w:pPr>
              <w:rPr>
                <w:sz w:val="24"/>
                <w:szCs w:val="24"/>
              </w:rPr>
            </w:pPr>
            <w:r w:rsidRPr="007A09F6">
              <w:rPr>
                <w:sz w:val="24"/>
                <w:szCs w:val="24"/>
              </w:rPr>
              <w:lastRenderedPageBreak/>
              <w:t>"</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зеленых насаждений, газонов и цветников</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4-8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и горячему водоснабжению в жилых помещениях</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582" w:tblpY="70"/>
        <w:tblW w:w="9134"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409"/>
      </w:tblGrid>
      <w:tr w:rsidR="007A09F6" w:rsidRPr="007A09F6" w:rsidTr="007F1615">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4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7A09F6" w:rsidRPr="007A09F6" w:rsidTr="007F1615">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горячему водоснабжению</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холодному водоснабжению</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2,65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5,34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5,63</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3,79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1,96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lastRenderedPageBreak/>
        <w:t>Таблица 5</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полива земельного участка</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куб.м/кв.м земельного участка в месяц поливного сезона</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0,1830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0,0153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0,1800</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6</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7A09F6" w:rsidRPr="007A09F6" w:rsidTr="007F1615">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2,483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0,719</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0,177</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2,341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0,084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0,064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0,056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4" w:name="_Toc404938164"/>
      <w:r w:rsidRPr="00981EA2">
        <w:rPr>
          <w:rFonts w:ascii="Times New Roman" w:eastAsia="Times New Roman" w:hAnsi="Times New Roman" w:cs="Times New Roman"/>
          <w:b/>
          <w:bCs/>
          <w:sz w:val="28"/>
          <w:szCs w:val="28"/>
          <w:lang w:eastAsia="ru-RU"/>
        </w:rPr>
        <w:t xml:space="preserve">2.3.2.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водоотведения</w:t>
      </w:r>
      <w:bookmarkEnd w:id="14"/>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0D6D20">
        <w:rPr>
          <w:rFonts w:ascii="Times New Roman" w:eastAsia="Times New Roman" w:hAnsi="Times New Roman" w:cs="Times New Roman"/>
          <w:sz w:val="28"/>
          <w:szCs w:val="28"/>
          <w:lang w:eastAsia="ru-RU"/>
        </w:rPr>
        <w:t>Красносельского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водоотведения (канализации)</w:t>
      </w:r>
      <w:r w:rsidRPr="00981EA2">
        <w:rPr>
          <w:rFonts w:ascii="Times New Roman" w:eastAsia="Calibri" w:hAnsi="Times New Roman" w:cs="Times New Roman"/>
          <w:sz w:val="28"/>
          <w:szCs w:val="28"/>
        </w:rPr>
        <w:t xml:space="preserve">установлены с учетом </w:t>
      </w:r>
      <w:r w:rsidRPr="00981EA2">
        <w:rPr>
          <w:rFonts w:ascii="Times New Roman" w:eastAsia="Times New Roman" w:hAnsi="Times New Roman" w:cs="Times New Roman"/>
          <w:sz w:val="28"/>
          <w:szCs w:val="28"/>
          <w:lang w:eastAsia="ru-RU"/>
        </w:rPr>
        <w:t>Федерального закона «О водоснабжении и водоотведении».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В соответствии с таблицей 59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7).</w:t>
      </w:r>
    </w:p>
    <w:p w:rsidR="007A09F6" w:rsidRPr="00981EA2" w:rsidRDefault="007A09F6" w:rsidP="00981EA2">
      <w:pPr>
        <w:keepNext/>
        <w:keepLines/>
        <w:spacing w:after="0" w:line="240" w:lineRule="auto"/>
        <w:jc w:val="both"/>
        <w:rPr>
          <w:rFonts w:ascii="Times New Roman" w:eastAsia="Times New Roman" w:hAnsi="Times New Roman" w:cs="Times New Roman"/>
          <w:b/>
          <w:sz w:val="28"/>
          <w:szCs w:val="28"/>
          <w:lang w:eastAsia="ru-RU"/>
        </w:rPr>
      </w:pPr>
    </w:p>
    <w:p w:rsidR="007A09F6" w:rsidRPr="007A09F6" w:rsidRDefault="007A09F6" w:rsidP="00923013">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7</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Размер земельного участка для размещения канализационных очистных сооружений  в зависимости от их производительности</w:t>
      </w: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p>
    <w:tbl>
      <w:tblPr>
        <w:tblStyle w:val="3f1"/>
        <w:tblW w:w="0" w:type="auto"/>
        <w:tblInd w:w="250" w:type="dxa"/>
        <w:tblLook w:val="04A0" w:firstRow="1" w:lastRow="0" w:firstColumn="1" w:lastColumn="0" w:noHBand="0" w:noVBand="1"/>
      </w:tblPr>
      <w:tblGrid>
        <w:gridCol w:w="2347"/>
        <w:gridCol w:w="2416"/>
        <w:gridCol w:w="2392"/>
        <w:gridCol w:w="2342"/>
      </w:tblGrid>
      <w:tr w:rsidR="007A09F6" w:rsidRPr="007A09F6" w:rsidTr="007F1615">
        <w:trPr>
          <w:trHeight w:val="546"/>
        </w:trPr>
        <w:tc>
          <w:tcPr>
            <w:tcW w:w="2347" w:type="dxa"/>
            <w:vMerge w:val="restart"/>
          </w:tcPr>
          <w:p w:rsidR="007A09F6" w:rsidRPr="007A09F6" w:rsidRDefault="007A09F6" w:rsidP="007A09F6">
            <w:pPr>
              <w:keepNext/>
              <w:keepLines/>
              <w:jc w:val="center"/>
              <w:rPr>
                <w:sz w:val="24"/>
                <w:szCs w:val="24"/>
              </w:rPr>
            </w:pPr>
            <w:r w:rsidRPr="007A09F6">
              <w:rPr>
                <w:sz w:val="24"/>
                <w:szCs w:val="24"/>
              </w:rPr>
              <w:t>Производительность очистных сооружений канализации, тыс. куб.м/сут.</w:t>
            </w:r>
          </w:p>
        </w:tc>
        <w:tc>
          <w:tcPr>
            <w:tcW w:w="7150" w:type="dxa"/>
            <w:gridSpan w:val="3"/>
          </w:tcPr>
          <w:p w:rsidR="007A09F6" w:rsidRPr="007A09F6" w:rsidRDefault="007A09F6" w:rsidP="007A09F6">
            <w:pPr>
              <w:keepNext/>
              <w:keepLines/>
              <w:jc w:val="center"/>
              <w:rPr>
                <w:sz w:val="24"/>
                <w:szCs w:val="24"/>
              </w:rPr>
            </w:pPr>
            <w:r w:rsidRPr="007A09F6">
              <w:rPr>
                <w:sz w:val="24"/>
                <w:szCs w:val="24"/>
              </w:rPr>
              <w:t>Размер земельного участка, га</w:t>
            </w:r>
          </w:p>
        </w:tc>
      </w:tr>
      <w:tr w:rsidR="007A09F6" w:rsidRPr="007A09F6" w:rsidTr="007F1615">
        <w:trPr>
          <w:trHeight w:val="556"/>
        </w:trPr>
        <w:tc>
          <w:tcPr>
            <w:tcW w:w="2347" w:type="dxa"/>
            <w:vMerge/>
          </w:tcPr>
          <w:p w:rsidR="007A09F6" w:rsidRPr="007A09F6" w:rsidRDefault="007A09F6" w:rsidP="007A09F6">
            <w:pPr>
              <w:keepNext/>
              <w:keepLines/>
              <w:jc w:val="center"/>
              <w:rPr>
                <w:sz w:val="24"/>
                <w:szCs w:val="24"/>
              </w:rPr>
            </w:pPr>
          </w:p>
        </w:tc>
        <w:tc>
          <w:tcPr>
            <w:tcW w:w="2416"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очистных сооружений</w:t>
            </w:r>
          </w:p>
        </w:tc>
        <w:tc>
          <w:tcPr>
            <w:tcW w:w="239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иловых площадок</w:t>
            </w:r>
          </w:p>
        </w:tc>
        <w:tc>
          <w:tcPr>
            <w:tcW w:w="234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биологических прудов глубокой очистки сточных вод</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до 0,7</w:t>
            </w:r>
          </w:p>
        </w:tc>
        <w:tc>
          <w:tcPr>
            <w:tcW w:w="2416" w:type="dxa"/>
          </w:tcPr>
          <w:p w:rsidR="007A09F6" w:rsidRPr="007A09F6" w:rsidRDefault="007A09F6" w:rsidP="007A09F6">
            <w:pPr>
              <w:keepNext/>
              <w:keepLines/>
              <w:jc w:val="center"/>
              <w:rPr>
                <w:sz w:val="24"/>
                <w:szCs w:val="24"/>
              </w:rPr>
            </w:pPr>
            <w:r w:rsidRPr="007A09F6">
              <w:rPr>
                <w:sz w:val="24"/>
                <w:szCs w:val="24"/>
              </w:rPr>
              <w:t>0,5</w:t>
            </w:r>
          </w:p>
        </w:tc>
        <w:tc>
          <w:tcPr>
            <w:tcW w:w="2392" w:type="dxa"/>
          </w:tcPr>
          <w:p w:rsidR="007A09F6" w:rsidRPr="007A09F6" w:rsidRDefault="007A09F6" w:rsidP="007A09F6">
            <w:pPr>
              <w:keepNext/>
              <w:keepLines/>
              <w:jc w:val="center"/>
              <w:rPr>
                <w:sz w:val="24"/>
                <w:szCs w:val="24"/>
              </w:rPr>
            </w:pPr>
            <w:r w:rsidRPr="007A09F6">
              <w:rPr>
                <w:sz w:val="24"/>
                <w:szCs w:val="24"/>
              </w:rPr>
              <w:t>0,2</w:t>
            </w:r>
          </w:p>
        </w:tc>
        <w:tc>
          <w:tcPr>
            <w:tcW w:w="2342" w:type="dxa"/>
          </w:tcPr>
          <w:p w:rsidR="007A09F6" w:rsidRPr="007A09F6" w:rsidRDefault="007A09F6" w:rsidP="007A09F6">
            <w:pPr>
              <w:keepNext/>
              <w:keepLines/>
              <w:jc w:val="center"/>
              <w:rPr>
                <w:sz w:val="24"/>
                <w:szCs w:val="24"/>
              </w:rPr>
            </w:pPr>
            <w:r w:rsidRPr="007A09F6">
              <w:rPr>
                <w:sz w:val="24"/>
                <w:szCs w:val="24"/>
              </w:rPr>
              <w:t>-</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0,7 до 17</w:t>
            </w:r>
          </w:p>
        </w:tc>
        <w:tc>
          <w:tcPr>
            <w:tcW w:w="2416" w:type="dxa"/>
          </w:tcPr>
          <w:p w:rsidR="007A09F6" w:rsidRPr="007A09F6" w:rsidRDefault="007A09F6" w:rsidP="007A09F6">
            <w:pPr>
              <w:keepNext/>
              <w:keepLines/>
              <w:jc w:val="center"/>
              <w:rPr>
                <w:sz w:val="24"/>
                <w:szCs w:val="24"/>
              </w:rPr>
            </w:pPr>
            <w:r w:rsidRPr="007A09F6">
              <w:rPr>
                <w:sz w:val="24"/>
                <w:szCs w:val="24"/>
              </w:rPr>
              <w:t>4</w:t>
            </w:r>
          </w:p>
        </w:tc>
        <w:tc>
          <w:tcPr>
            <w:tcW w:w="2392" w:type="dxa"/>
          </w:tcPr>
          <w:p w:rsidR="007A09F6" w:rsidRPr="007A09F6" w:rsidRDefault="007A09F6" w:rsidP="007A09F6">
            <w:pPr>
              <w:keepNext/>
              <w:keepLines/>
              <w:jc w:val="center"/>
              <w:rPr>
                <w:sz w:val="24"/>
                <w:szCs w:val="24"/>
              </w:rPr>
            </w:pPr>
            <w:r w:rsidRPr="007A09F6">
              <w:rPr>
                <w:sz w:val="24"/>
                <w:szCs w:val="24"/>
              </w:rPr>
              <w:t>3</w:t>
            </w:r>
          </w:p>
        </w:tc>
        <w:tc>
          <w:tcPr>
            <w:tcW w:w="2342" w:type="dxa"/>
          </w:tcPr>
          <w:p w:rsidR="007A09F6" w:rsidRPr="007A09F6" w:rsidRDefault="007A09F6" w:rsidP="007A09F6">
            <w:pPr>
              <w:keepNext/>
              <w:keepLines/>
              <w:jc w:val="center"/>
              <w:rPr>
                <w:sz w:val="24"/>
                <w:szCs w:val="24"/>
              </w:rPr>
            </w:pPr>
            <w:r w:rsidRPr="007A09F6">
              <w:rPr>
                <w:sz w:val="24"/>
                <w:szCs w:val="24"/>
              </w:rPr>
              <w:t>3</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 до 40</w:t>
            </w:r>
          </w:p>
        </w:tc>
        <w:tc>
          <w:tcPr>
            <w:tcW w:w="2416" w:type="dxa"/>
          </w:tcPr>
          <w:p w:rsidR="007A09F6" w:rsidRPr="007A09F6" w:rsidRDefault="007A09F6" w:rsidP="007A09F6">
            <w:pPr>
              <w:keepNext/>
              <w:keepLines/>
              <w:jc w:val="center"/>
              <w:rPr>
                <w:sz w:val="24"/>
                <w:szCs w:val="24"/>
              </w:rPr>
            </w:pPr>
            <w:r w:rsidRPr="007A09F6">
              <w:rPr>
                <w:sz w:val="24"/>
                <w:szCs w:val="24"/>
              </w:rPr>
              <w:t>6</w:t>
            </w:r>
          </w:p>
        </w:tc>
        <w:tc>
          <w:tcPr>
            <w:tcW w:w="2392" w:type="dxa"/>
          </w:tcPr>
          <w:p w:rsidR="007A09F6" w:rsidRPr="007A09F6" w:rsidRDefault="007A09F6" w:rsidP="007A09F6">
            <w:pPr>
              <w:keepNext/>
              <w:keepLines/>
              <w:jc w:val="center"/>
              <w:rPr>
                <w:sz w:val="24"/>
                <w:szCs w:val="24"/>
              </w:rPr>
            </w:pPr>
            <w:r w:rsidRPr="007A09F6">
              <w:rPr>
                <w:sz w:val="24"/>
                <w:szCs w:val="24"/>
              </w:rPr>
              <w:t>9</w:t>
            </w:r>
          </w:p>
        </w:tc>
        <w:tc>
          <w:tcPr>
            <w:tcW w:w="2342" w:type="dxa"/>
          </w:tcPr>
          <w:p w:rsidR="007A09F6" w:rsidRPr="007A09F6" w:rsidRDefault="007A09F6" w:rsidP="007A09F6">
            <w:pPr>
              <w:keepNext/>
              <w:keepLines/>
              <w:jc w:val="center"/>
              <w:rPr>
                <w:sz w:val="24"/>
                <w:szCs w:val="24"/>
              </w:rPr>
            </w:pPr>
            <w:r w:rsidRPr="007A09F6">
              <w:rPr>
                <w:sz w:val="24"/>
                <w:szCs w:val="24"/>
              </w:rPr>
              <w:t>6</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40 до 130</w:t>
            </w:r>
          </w:p>
        </w:tc>
        <w:tc>
          <w:tcPr>
            <w:tcW w:w="2416" w:type="dxa"/>
          </w:tcPr>
          <w:p w:rsidR="007A09F6" w:rsidRPr="007A09F6" w:rsidRDefault="007A09F6" w:rsidP="007A09F6">
            <w:pPr>
              <w:keepNext/>
              <w:keepLines/>
              <w:jc w:val="center"/>
              <w:rPr>
                <w:sz w:val="24"/>
                <w:szCs w:val="24"/>
              </w:rPr>
            </w:pPr>
            <w:r w:rsidRPr="007A09F6">
              <w:rPr>
                <w:sz w:val="24"/>
                <w:szCs w:val="24"/>
              </w:rPr>
              <w:t>12</w:t>
            </w:r>
          </w:p>
        </w:tc>
        <w:tc>
          <w:tcPr>
            <w:tcW w:w="2392" w:type="dxa"/>
          </w:tcPr>
          <w:p w:rsidR="007A09F6" w:rsidRPr="007A09F6" w:rsidRDefault="007A09F6" w:rsidP="007A09F6">
            <w:pPr>
              <w:keepNext/>
              <w:keepLines/>
              <w:jc w:val="center"/>
              <w:rPr>
                <w:sz w:val="24"/>
                <w:szCs w:val="24"/>
              </w:rPr>
            </w:pPr>
            <w:r w:rsidRPr="007A09F6">
              <w:rPr>
                <w:sz w:val="24"/>
                <w:szCs w:val="24"/>
              </w:rPr>
              <w:t>25</w:t>
            </w:r>
          </w:p>
        </w:tc>
        <w:tc>
          <w:tcPr>
            <w:tcW w:w="2342" w:type="dxa"/>
          </w:tcPr>
          <w:p w:rsidR="007A09F6" w:rsidRPr="007A09F6" w:rsidRDefault="007A09F6" w:rsidP="007A09F6">
            <w:pPr>
              <w:keepNext/>
              <w:keepLines/>
              <w:jc w:val="center"/>
              <w:rPr>
                <w:sz w:val="24"/>
                <w:szCs w:val="24"/>
              </w:rPr>
            </w:pPr>
            <w:r w:rsidRPr="007A09F6">
              <w:rPr>
                <w:sz w:val="24"/>
                <w:szCs w:val="24"/>
              </w:rPr>
              <w:t>20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130 до 175</w:t>
            </w:r>
          </w:p>
        </w:tc>
        <w:tc>
          <w:tcPr>
            <w:tcW w:w="2416" w:type="dxa"/>
          </w:tcPr>
          <w:p w:rsidR="007A09F6" w:rsidRPr="007A09F6" w:rsidRDefault="007A09F6" w:rsidP="007A09F6">
            <w:pPr>
              <w:keepNext/>
              <w:keepLines/>
              <w:jc w:val="center"/>
              <w:rPr>
                <w:sz w:val="24"/>
                <w:szCs w:val="24"/>
              </w:rPr>
            </w:pPr>
            <w:r w:rsidRPr="007A09F6">
              <w:rPr>
                <w:sz w:val="24"/>
                <w:szCs w:val="24"/>
              </w:rPr>
              <w:t>14</w:t>
            </w:r>
          </w:p>
        </w:tc>
        <w:tc>
          <w:tcPr>
            <w:tcW w:w="2392" w:type="dxa"/>
          </w:tcPr>
          <w:p w:rsidR="007A09F6" w:rsidRPr="007A09F6" w:rsidRDefault="007A09F6" w:rsidP="007A09F6">
            <w:pPr>
              <w:keepNext/>
              <w:keepLines/>
              <w:jc w:val="center"/>
              <w:rPr>
                <w:sz w:val="24"/>
                <w:szCs w:val="24"/>
              </w:rPr>
            </w:pPr>
            <w:r w:rsidRPr="007A09F6">
              <w:rPr>
                <w:sz w:val="24"/>
                <w:szCs w:val="24"/>
              </w:rPr>
              <w:t>30</w:t>
            </w:r>
          </w:p>
        </w:tc>
        <w:tc>
          <w:tcPr>
            <w:tcW w:w="2342" w:type="dxa"/>
          </w:tcPr>
          <w:p w:rsidR="007A09F6" w:rsidRPr="007A09F6" w:rsidRDefault="007A09F6" w:rsidP="007A09F6">
            <w:pPr>
              <w:keepNext/>
              <w:keepLines/>
              <w:jc w:val="center"/>
              <w:rPr>
                <w:sz w:val="24"/>
                <w:szCs w:val="24"/>
              </w:rPr>
            </w:pPr>
            <w:r w:rsidRPr="007A09F6">
              <w:rPr>
                <w:sz w:val="24"/>
                <w:szCs w:val="24"/>
              </w:rPr>
              <w:t>30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175 до 280</w:t>
            </w:r>
          </w:p>
        </w:tc>
        <w:tc>
          <w:tcPr>
            <w:tcW w:w="2416" w:type="dxa"/>
          </w:tcPr>
          <w:p w:rsidR="007A09F6" w:rsidRPr="007A09F6" w:rsidRDefault="007A09F6" w:rsidP="007A09F6">
            <w:pPr>
              <w:keepNext/>
              <w:keepLines/>
              <w:jc w:val="center"/>
              <w:rPr>
                <w:sz w:val="24"/>
                <w:szCs w:val="24"/>
              </w:rPr>
            </w:pPr>
            <w:r w:rsidRPr="007A09F6">
              <w:rPr>
                <w:sz w:val="24"/>
                <w:szCs w:val="24"/>
              </w:rPr>
              <w:t>18</w:t>
            </w:r>
          </w:p>
        </w:tc>
        <w:tc>
          <w:tcPr>
            <w:tcW w:w="2392" w:type="dxa"/>
          </w:tcPr>
          <w:p w:rsidR="007A09F6" w:rsidRPr="007A09F6" w:rsidRDefault="007A09F6" w:rsidP="007A09F6">
            <w:pPr>
              <w:keepNext/>
              <w:keepLines/>
              <w:jc w:val="center"/>
              <w:rPr>
                <w:sz w:val="24"/>
                <w:szCs w:val="24"/>
              </w:rPr>
            </w:pPr>
            <w:r w:rsidRPr="007A09F6">
              <w:rPr>
                <w:sz w:val="24"/>
                <w:szCs w:val="24"/>
              </w:rPr>
              <w:t>55</w:t>
            </w:r>
          </w:p>
        </w:tc>
        <w:tc>
          <w:tcPr>
            <w:tcW w:w="2342" w:type="dxa"/>
          </w:tcPr>
          <w:p w:rsidR="007A09F6" w:rsidRPr="007A09F6" w:rsidRDefault="007A09F6" w:rsidP="007A09F6">
            <w:pPr>
              <w:keepNext/>
              <w:keepLines/>
              <w:jc w:val="cente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(Таблица 8).</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92301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8</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 водоотведению в жилых помещениях</w:t>
      </w:r>
    </w:p>
    <w:tbl>
      <w:tblPr>
        <w:tblpPr w:leftFromText="180" w:rightFromText="180" w:vertAnchor="text" w:horzAnchor="margin" w:tblpY="338"/>
        <w:tblW w:w="9701"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248"/>
      </w:tblGrid>
      <w:tr w:rsidR="007A09F6" w:rsidRPr="007A09F6" w:rsidTr="007F1615">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524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6,69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централизованного горячего водоснабжения и водонагревателей </w:t>
            </w:r>
            <w:r w:rsidRPr="007A09F6">
              <w:rPr>
                <w:rFonts w:ascii="Times New Roman" w:eastAsia="Times New Roman" w:hAnsi="Times New Roman" w:cs="Times New Roman"/>
                <w:sz w:val="24"/>
                <w:szCs w:val="24"/>
                <w:lang w:eastAsia="ru-RU"/>
              </w:rPr>
              <w:lastRenderedPageBreak/>
              <w:t>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5,34</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5" w:name="_Toc404938165"/>
      <w:r w:rsidRPr="00981EA2">
        <w:rPr>
          <w:rFonts w:ascii="Times New Roman" w:eastAsia="Times New Roman" w:hAnsi="Times New Roman" w:cs="Times New Roman"/>
          <w:b/>
          <w:bCs/>
          <w:sz w:val="28"/>
          <w:szCs w:val="28"/>
          <w:lang w:eastAsia="ru-RU"/>
        </w:rPr>
        <w:t xml:space="preserve">2.3.3.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теплоснабжения</w:t>
      </w:r>
      <w:bookmarkEnd w:id="1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w:t>
      </w:r>
      <w:r w:rsid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соответствии с таблицей 63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ниже (Таблица 9).</w:t>
      </w:r>
    </w:p>
    <w:p w:rsidR="007A09F6" w:rsidRPr="007A09F6" w:rsidRDefault="007A09F6" w:rsidP="00981EA2">
      <w:pPr>
        <w:keepNext/>
        <w:keepLines/>
        <w:spacing w:after="0" w:line="240" w:lineRule="auto"/>
        <w:jc w:val="center"/>
        <w:rPr>
          <w:rFonts w:ascii="Times New Roman" w:eastAsia="Times New Roman" w:hAnsi="Times New Roman" w:cs="Times New Roman"/>
          <w:b/>
          <w:sz w:val="24"/>
          <w:szCs w:val="24"/>
          <w:lang w:eastAsia="ru-RU"/>
        </w:rPr>
      </w:pPr>
      <w:bookmarkStart w:id="16" w:name="_Ref393351494"/>
    </w:p>
    <w:p w:rsidR="007A09F6" w:rsidRPr="007A09F6" w:rsidRDefault="007A09F6" w:rsidP="00981EA2">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w:t>
      </w:r>
      <w:bookmarkEnd w:id="16"/>
      <w:r w:rsidRPr="007A09F6">
        <w:rPr>
          <w:rFonts w:ascii="Times New Roman" w:eastAsia="Times New Roman" w:hAnsi="Times New Roman" w:cs="Times New Roman"/>
          <w:b/>
          <w:sz w:val="24"/>
          <w:szCs w:val="24"/>
          <w:lang w:eastAsia="ru-RU"/>
        </w:rPr>
        <w:t xml:space="preserve"> 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земельного участка для отдельно стоящих котельных в зависимости от теплопроизводительности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74"/>
      </w:tblGrid>
      <w:tr w:rsidR="007A09F6" w:rsidRPr="007A09F6" w:rsidTr="007F1615">
        <w:trPr>
          <w:tblHeader/>
        </w:trPr>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Теплопроизводительность отдельно стоящих котельных, </w:t>
            </w:r>
            <w:r w:rsidRPr="007A09F6">
              <w:rPr>
                <w:rFonts w:ascii="Times New Roman" w:eastAsia="Calibri" w:hAnsi="Times New Roman" w:cs="Times New Roman"/>
                <w:b/>
                <w:sz w:val="24"/>
                <w:szCs w:val="24"/>
              </w:rPr>
              <w:t>Гкал/ч</w:t>
            </w:r>
          </w:p>
        </w:tc>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Calibri" w:hAnsi="Times New Roman" w:cs="Times New Roman"/>
                <w:b/>
                <w:sz w:val="24"/>
                <w:szCs w:val="24"/>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до 5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0,7</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 до 10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1,0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 до 50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2,0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1,5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50 до 100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2,5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100 до 200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3,7</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200 до 400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4,3</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3,5</w:t>
            </w:r>
          </w:p>
        </w:tc>
      </w:tr>
    </w:tbl>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теплопотребления следует применять нормы тепловой энергии на отопление, установленные в соответствии с таблицами 17 и 18 части I НГП Краснодарского края (Таблицы 10, 11).</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10</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Нормируемый удельный расход тепловой энергии на отопление жилых домов одноквартирных отдельно стоящих и блокированных, кДж/(кв.м x град.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1842"/>
      </w:tblGrid>
      <w:tr w:rsidR="007A09F6" w:rsidRPr="007A09F6" w:rsidTr="007F1615">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Отапливаемая площадь домов, кв.м</w:t>
            </w:r>
          </w:p>
        </w:tc>
        <w:tc>
          <w:tcPr>
            <w:tcW w:w="77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С число этажей</w:t>
            </w:r>
          </w:p>
        </w:tc>
      </w:tr>
      <w:tr w:rsidR="007A09F6" w:rsidRPr="007A09F6" w:rsidTr="007F1615">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r>
      <w:tr w:rsidR="007A09F6" w:rsidRPr="007A09F6" w:rsidTr="007F1615">
        <w:trPr>
          <w:trHeight w:val="50"/>
        </w:trPr>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Примечание: - При промежуточных значениях отапливаемой площади дома в</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интервале 60 - 100 кв.м значения q должны определяться по линейной</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интерполяции.</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11</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Нормируемый удельный расход тепловой энергии на отопление зданий, кДж / (кв.мx °C x сут) или [кДж/(куб.м x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985"/>
        <w:gridCol w:w="1359"/>
        <w:gridCol w:w="1472"/>
        <w:gridCol w:w="1206"/>
        <w:gridCol w:w="1339"/>
        <w:gridCol w:w="1073"/>
        <w:gridCol w:w="1205"/>
      </w:tblGrid>
      <w:tr w:rsidR="007A09F6" w:rsidRPr="007A09F6" w:rsidTr="007F1615">
        <w:trPr>
          <w:trHeight w:val="100"/>
        </w:trPr>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Типы зданий</w:t>
            </w:r>
          </w:p>
        </w:tc>
        <w:tc>
          <w:tcPr>
            <w:tcW w:w="76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Этажность зданий</w:t>
            </w:r>
          </w:p>
        </w:tc>
      </w:tr>
      <w:tr w:rsidR="007A09F6" w:rsidRPr="007A09F6" w:rsidTr="007F1615">
        <w:trPr>
          <w:trHeight w:val="100"/>
        </w:trPr>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1 - 3</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4, 5</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6, 7</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8, 9</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10, 11</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12 и выше</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 Жилые, гостиницы, общежития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По таблице 10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85 [31] для 4-этажных одноквартирных и блокированных домов - по таблице 10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 [29]</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76 [27,5]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72 [26]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 [25]</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2. Общественные, кроме поликлиник, лечебных учреждений, домов-интернатов, дошкольных учреждений и учреждений сервисного </w:t>
            </w:r>
            <w:r w:rsidRPr="007A09F6">
              <w:rPr>
                <w:rFonts w:ascii="Times New Roman" w:eastAsia="Calibri" w:hAnsi="Times New Roman" w:cs="Times New Roman"/>
                <w:sz w:val="24"/>
                <w:szCs w:val="24"/>
              </w:rPr>
              <w:lastRenderedPageBreak/>
              <w:t>обслуживания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[42]; [38]; [36]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[32]</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[31]</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[29,5]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3. Сервисного обслуживания </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 [22]; [21]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4. Административного назначения:</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офисы; банки;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научно - исследовательские и проектные организации;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административные учреждения различных предприятий</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[36]; [34]; [33]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[27]</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[22]</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7" w:name="_Toc404938166"/>
      <w:r w:rsidRPr="00981EA2">
        <w:rPr>
          <w:rFonts w:ascii="Times New Roman" w:eastAsia="Times New Roman" w:hAnsi="Times New Roman" w:cs="Times New Roman"/>
          <w:b/>
          <w:bCs/>
          <w:sz w:val="28"/>
          <w:szCs w:val="28"/>
          <w:lang w:eastAsia="ru-RU"/>
        </w:rPr>
        <w:t xml:space="preserve">2.3.4.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газоснабжения</w:t>
      </w:r>
      <w:bookmarkEnd w:id="17"/>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обеспечения благоприятных условий жизнедеятельности населения на территории </w:t>
      </w:r>
      <w:r w:rsidR="000D6D20">
        <w:rPr>
          <w:rFonts w:ascii="Times New Roman" w:eastAsia="Times New Roman" w:hAnsi="Times New Roman" w:cs="Times New Roman"/>
          <w:sz w:val="28"/>
          <w:szCs w:val="28"/>
          <w:lang w:eastAsia="ru-RU"/>
        </w:rPr>
        <w:t>Красносельского с</w:t>
      </w:r>
      <w:r w:rsidRPr="00981EA2">
        <w:rPr>
          <w:rFonts w:ascii="Times New Roman" w:eastAsia="Times New Roman" w:hAnsi="Times New Roman" w:cs="Times New Roman"/>
          <w:sz w:val="28"/>
          <w:szCs w:val="28"/>
          <w:lang w:eastAsia="ru-RU"/>
        </w:rPr>
        <w:t>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-100%.</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В соответствии с Программой социально-экономического развития района, Программой комплексного развития систем коммунальной инфраструктуры в Кущевском сельском поселении основные направления </w:t>
      </w:r>
      <w:r w:rsidRPr="00981EA2">
        <w:rPr>
          <w:rFonts w:ascii="Times New Roman" w:eastAsia="Times New Roman" w:hAnsi="Times New Roman" w:cs="Times New Roman"/>
          <w:sz w:val="28"/>
          <w:szCs w:val="28"/>
          <w:lang w:eastAsia="ru-RU"/>
        </w:rPr>
        <w:lastRenderedPageBreak/>
        <w:t>развития системы газоснабжения должны предусматривать повышение безопасности и надежности системы газоснабжения путем реконструкции некоторых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Направления использования газа: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-технологические нужды производственных объектов;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-хозяйственно-бытовые нужды населения;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-энергоноситель для теплоисточников.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5.4.6.13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(Таблица 12).</w:t>
      </w:r>
    </w:p>
    <w:p w:rsidR="007A09F6" w:rsidRPr="00981EA2" w:rsidRDefault="007A09F6" w:rsidP="00981EA2">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bookmarkStart w:id="18" w:name="_Ref393351898"/>
      <w:r w:rsidRPr="007A09F6">
        <w:rPr>
          <w:rFonts w:ascii="Times New Roman" w:eastAsia="Times New Roman" w:hAnsi="Times New Roman" w:cs="Times New Roman"/>
          <w:b/>
          <w:sz w:val="24"/>
          <w:szCs w:val="24"/>
          <w:lang w:eastAsia="ru-RU"/>
        </w:rPr>
        <w:t xml:space="preserve">Таблица </w:t>
      </w:r>
      <w:bookmarkEnd w:id="18"/>
      <w:r w:rsidRPr="007A09F6">
        <w:rPr>
          <w:rFonts w:ascii="Times New Roman" w:eastAsia="Times New Roman" w:hAnsi="Times New Roman" w:cs="Times New Roman"/>
          <w:b/>
          <w:sz w:val="24"/>
          <w:szCs w:val="24"/>
          <w:lang w:eastAsia="ru-RU"/>
        </w:rPr>
        <w:t>12</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w:t>
      </w:r>
      <w:r w:rsidR="0023611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земельного участка для размещения газонаполнительных станций в зависимости от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газонаполнительной станции, тыс. т/год</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10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20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40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8,0</w:t>
            </w:r>
          </w:p>
        </w:tc>
      </w:tr>
    </w:tbl>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потребления газа следует применять удельные показатели потребления газа, установленные</w:t>
      </w:r>
      <w:r w:rsidR="00236114">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13, 14).</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13</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221"/>
      </w:tblGrid>
      <w:tr w:rsidR="007A09F6" w:rsidRPr="007A09F6" w:rsidTr="007F1615">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Направления использования природного газа </w:t>
            </w:r>
            <w:hyperlink r:id="rId13" w:history="1"/>
          </w:p>
        </w:tc>
      </w:tr>
      <w:tr w:rsidR="007A09F6" w:rsidRPr="007A09F6" w:rsidTr="007F161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Подогрев воды (куб.м/чел. в месяц) </w:t>
            </w:r>
          </w:p>
        </w:tc>
        <w:tc>
          <w:tcPr>
            <w:tcW w:w="24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7A09F6" w:rsidRPr="007A09F6" w:rsidTr="007F1615">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4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A09F6" w:rsidRPr="007A09F6" w:rsidTr="007F161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 месяцев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 месяцев </w:t>
            </w:r>
          </w:p>
        </w:tc>
      </w:tr>
      <w:tr w:rsidR="007A09F6" w:rsidRPr="007A09F6" w:rsidTr="007F161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12,0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10,2857 </w:t>
            </w:r>
          </w:p>
        </w:tc>
      </w:tr>
    </w:tbl>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lastRenderedPageBreak/>
        <w:t>Примечание: при использовании природного газа по нескольким направлениям соответствующие значения нормативов суммируются</w:t>
      </w:r>
    </w:p>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2807"/>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Единица измерения</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Отопление бань, гаражей, теплиц</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куб.м объема помещения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4,8</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животное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5,12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11,32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10 голов (1 голову)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0,2 (0,02)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0,31 (0,031)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0,41 (0,041)</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236114">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9" w:name="_Toc404938167"/>
      <w:r w:rsidRPr="00236114">
        <w:rPr>
          <w:rFonts w:ascii="Times New Roman" w:eastAsia="Times New Roman" w:hAnsi="Times New Roman" w:cs="Times New Roman"/>
          <w:b/>
          <w:bCs/>
          <w:sz w:val="28"/>
          <w:szCs w:val="28"/>
          <w:lang w:eastAsia="ru-RU"/>
        </w:rPr>
        <w:t xml:space="preserve">2.3.5.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электроснабжения</w:t>
      </w:r>
      <w:bookmarkEnd w:id="19"/>
    </w:p>
    <w:p w:rsidR="007A09F6" w:rsidRPr="00236114" w:rsidRDefault="007A09F6" w:rsidP="00236114">
      <w:pPr>
        <w:spacing w:before="120" w:after="6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0D6D20">
        <w:rPr>
          <w:rFonts w:ascii="Times New Roman" w:eastAsia="Times New Roman" w:hAnsi="Times New Roman" w:cs="Times New Roman"/>
          <w:sz w:val="28"/>
          <w:szCs w:val="28"/>
          <w:lang w:eastAsia="ru-RU"/>
        </w:rPr>
        <w:t>Красносельского с</w:t>
      </w:r>
      <w:r w:rsidRPr="00236114">
        <w:rPr>
          <w:rFonts w:ascii="Times New Roman" w:eastAsia="Times New Roman" w:hAnsi="Times New Roman" w:cs="Times New Roman"/>
          <w:sz w:val="28"/>
          <w:szCs w:val="28"/>
          <w:lang w:eastAsia="ru-RU"/>
        </w:rPr>
        <w:t xml:space="preserve">ельского поселения в области </w:t>
      </w:r>
      <w:r w:rsidRPr="00236114">
        <w:rPr>
          <w:rFonts w:ascii="Times New Roman" w:eastAsia="Calibri" w:hAnsi="Times New Roman" w:cs="Times New Roman"/>
          <w:sz w:val="28"/>
          <w:szCs w:val="28"/>
          <w:lang w:eastAsia="ru-RU"/>
        </w:rPr>
        <w:t xml:space="preserve">электроснабжения </w:t>
      </w:r>
      <w:r w:rsidRPr="00236114">
        <w:rPr>
          <w:rFonts w:ascii="Times New Roman" w:eastAsia="Calibri" w:hAnsi="Times New Roman" w:cs="Times New Roman"/>
          <w:sz w:val="28"/>
          <w:szCs w:val="28"/>
        </w:rPr>
        <w:t xml:space="preserve">установлены с учетом </w:t>
      </w:r>
      <w:r w:rsidRPr="00236114">
        <w:rPr>
          <w:rFonts w:ascii="Times New Roman" w:eastAsia="Times New Roman" w:hAnsi="Times New Roman" w:cs="Times New Roman"/>
          <w:sz w:val="28"/>
          <w:szCs w:val="28"/>
          <w:lang w:eastAsia="ru-RU"/>
        </w:rPr>
        <w:t>Федерального закона от 26.03.2003 №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236114">
        <w:rPr>
          <w:rFonts w:ascii="Times New Roman" w:eastAsia="Calibri" w:hAnsi="Times New Roman" w:cs="Times New Roman"/>
          <w:sz w:val="28"/>
          <w:szCs w:val="28"/>
        </w:rPr>
        <w:t>равные условия доступа к объектам электросетевого хозяйства населения</w:t>
      </w:r>
      <w:r w:rsidRPr="00236114">
        <w:rPr>
          <w:rFonts w:ascii="Times New Roman" w:eastAsia="Times New Roman" w:hAnsi="Times New Roman" w:cs="Times New Roman"/>
          <w:sz w:val="28"/>
          <w:szCs w:val="28"/>
          <w:lang w:eastAsia="ru-RU"/>
        </w:rPr>
        <w:t>. Полный охват электрическими сетями обеспечит технологическое и организационное единство и целостность централизованной системыэлектроснабжения.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Основными направлениями развития электроснабжения </w:t>
      </w:r>
      <w:r w:rsidR="000D6D20">
        <w:rPr>
          <w:rFonts w:ascii="Times New Roman" w:eastAsia="Times New Roman" w:hAnsi="Times New Roman" w:cs="Times New Roman"/>
          <w:sz w:val="28"/>
          <w:szCs w:val="28"/>
          <w:lang w:eastAsia="ru-RU"/>
        </w:rPr>
        <w:t>Красносельского с</w:t>
      </w:r>
      <w:r w:rsidRPr="00236114">
        <w:rPr>
          <w:rFonts w:ascii="Times New Roman" w:eastAsia="Times New Roman" w:hAnsi="Times New Roman" w:cs="Times New Roman"/>
          <w:sz w:val="28"/>
          <w:szCs w:val="28"/>
          <w:lang w:eastAsia="ru-RU"/>
        </w:rPr>
        <w:t>ельского поселенияна перспективный период являются:</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снижение потерь электрической энергии при передаче, трансформации и потреблении; </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сельского поселения в области электроснабжения, приведенные ниже (Таблица 15).</w:t>
      </w:r>
    </w:p>
    <w:p w:rsidR="007A09F6" w:rsidRPr="00236114" w:rsidRDefault="007A09F6" w:rsidP="00236114">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rPr>
          <w:rFonts w:ascii="Times New Roman" w:eastAsia="Times New Roman" w:hAnsi="Times New Roman" w:cs="Times New Roman"/>
          <w:b/>
          <w:sz w:val="24"/>
          <w:szCs w:val="24"/>
          <w:lang w:eastAsia="ru-RU"/>
        </w:rPr>
      </w:pPr>
      <w:bookmarkStart w:id="20" w:name="_Ref393352380"/>
      <w:r w:rsidRPr="007A09F6">
        <w:rPr>
          <w:rFonts w:ascii="Times New Roman" w:eastAsia="Times New Roman" w:hAnsi="Times New Roman" w:cs="Times New Roman"/>
          <w:b/>
          <w:sz w:val="24"/>
          <w:szCs w:val="24"/>
          <w:lang w:eastAsia="ru-RU"/>
        </w:rPr>
        <w:t xml:space="preserve">Таблица </w:t>
      </w:r>
      <w:bookmarkEnd w:id="20"/>
      <w:r w:rsidRPr="007A09F6">
        <w:rPr>
          <w:rFonts w:ascii="Times New Roman" w:eastAsia="Times New Roman" w:hAnsi="Times New Roman" w:cs="Times New Roman"/>
          <w:b/>
          <w:sz w:val="24"/>
          <w:szCs w:val="24"/>
          <w:lang w:eastAsia="ru-RU"/>
        </w:rPr>
        <w:t>15</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земельных участков, отводимых для размещения объектов электросетевого хозяйства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Вид объекта</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кв.м</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150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подстанции и переключательные пункты</w:t>
            </w:r>
            <w:r w:rsidRPr="007A09F6">
              <w:rPr>
                <w:rFonts w:ascii="Times New Roman" w:eastAsia="Times New Roman" w:hAnsi="Times New Roman" w:cs="Times New Roman"/>
                <w:sz w:val="24"/>
                <w:szCs w:val="24"/>
                <w:lang w:eastAsia="ru-RU"/>
              </w:rPr>
              <w:t>напряжением от 20 кВ до 35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5000</w:t>
            </w:r>
          </w:p>
        </w:tc>
      </w:tr>
    </w:tbl>
    <w:p w:rsidR="007A09F6" w:rsidRPr="007A09F6" w:rsidRDefault="007A09F6" w:rsidP="007A09F6">
      <w:pPr>
        <w:spacing w:before="240" w:after="0" w:line="240" w:lineRule="auto"/>
        <w:jc w:val="both"/>
        <w:rPr>
          <w:rFonts w:ascii="Times New Roman" w:eastAsia="Batang" w:hAnsi="Times New Roman" w:cs="Times New Roman"/>
          <w:i/>
          <w:sz w:val="24"/>
          <w:szCs w:val="24"/>
          <w:lang w:eastAsia="ru-RU"/>
        </w:rPr>
      </w:pPr>
      <w:r w:rsidRPr="007A09F6">
        <w:rPr>
          <w:rFonts w:ascii="Times New Roman" w:eastAsia="Batang" w:hAnsi="Times New Roman" w:cs="Times New Roman"/>
          <w:i/>
          <w:sz w:val="24"/>
          <w:szCs w:val="24"/>
          <w:lang w:eastAsia="ru-RU"/>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sidRPr="007A09F6">
        <w:rPr>
          <w:rFonts w:ascii="Times New Roman" w:eastAsia="Times New Roman" w:hAnsi="Times New Roman" w:cs="Times New Roman"/>
          <w:i/>
          <w:sz w:val="24"/>
          <w:szCs w:val="24"/>
          <w:lang w:eastAsia="ru-RU"/>
        </w:rPr>
        <w:t>ВСН 14278 тм-т1. </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16, 17).</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16</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в жилых помещениях</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7A09F6" w:rsidRPr="007A09F6" w:rsidTr="007F1615">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Количество комнат </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 человек и более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с газовыми плитами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lastRenderedPageBreak/>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48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52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50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59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64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Таблицы 17</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при использовании земельного участка и надворных построек</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7A09F6" w:rsidRPr="007A09F6" w:rsidTr="007F1615">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7A09F6" w:rsidRPr="007A09F6" w:rsidTr="007F161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3,3</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4F2E1F">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1" w:name="_Toc404938168"/>
      <w:r w:rsidRPr="00236114">
        <w:rPr>
          <w:rFonts w:ascii="Times New Roman" w:eastAsia="Times New Roman" w:hAnsi="Times New Roman" w:cs="Times New Roman"/>
          <w:b/>
          <w:bCs/>
          <w:iCs/>
          <w:sz w:val="28"/>
          <w:szCs w:val="28"/>
          <w:lang w:eastAsia="ru-RU"/>
        </w:rPr>
        <w:t xml:space="preserve">2.4. </w:t>
      </w:r>
      <w:r w:rsidR="007A09F6" w:rsidRPr="00236114">
        <w:rPr>
          <w:rFonts w:ascii="Times New Roman" w:eastAsia="Times New Roman" w:hAnsi="Times New Roman" w:cs="Times New Roman"/>
          <w:b/>
          <w:bCs/>
          <w:iCs/>
          <w:sz w:val="28"/>
          <w:szCs w:val="28"/>
          <w:lang w:eastAsia="ru-RU"/>
        </w:rPr>
        <w:t>В области автомобильных дорог местного значения</w:t>
      </w:r>
      <w:bookmarkEnd w:id="21"/>
    </w:p>
    <w:p w:rsidR="007A09F6" w:rsidRPr="00236114" w:rsidRDefault="007A09F6" w:rsidP="004F2E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статье 14</w:t>
      </w:r>
      <w:r w:rsidR="003A465C">
        <w:rPr>
          <w:rFonts w:ascii="Times New Roman" w:eastAsia="Times New Roman" w:hAnsi="Times New Roman" w:cs="Times New Roman"/>
          <w:sz w:val="28"/>
          <w:szCs w:val="28"/>
          <w:lang w:eastAsia="ru-RU"/>
        </w:rPr>
        <w:t xml:space="preserve"> </w:t>
      </w:r>
      <w:r w:rsidRPr="00236114">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r w:rsidR="003A465C">
        <w:rPr>
          <w:rFonts w:ascii="Times New Roman" w:eastAsia="Times New Roman" w:hAnsi="Times New Roman" w:cs="Times New Roman"/>
          <w:sz w:val="28"/>
          <w:szCs w:val="28"/>
          <w:lang w:eastAsia="ru-RU"/>
        </w:rPr>
        <w:t xml:space="preserve"> </w:t>
      </w:r>
      <w:r w:rsidRPr="00236114">
        <w:rPr>
          <w:rFonts w:ascii="Times New Roman" w:eastAsia="Times New Roman" w:hAnsi="Times New Roman" w:cs="Times New Roman"/>
          <w:sz w:val="28"/>
          <w:szCs w:val="28"/>
          <w:lang w:eastAsia="ru-RU"/>
        </w:rPr>
        <w:t xml:space="preserve">статье 8 Устава </w:t>
      </w:r>
      <w:r w:rsidR="000D6D20">
        <w:rPr>
          <w:rFonts w:ascii="Times New Roman" w:eastAsia="Times New Roman" w:hAnsi="Times New Roman" w:cs="Times New Roman"/>
          <w:sz w:val="28"/>
          <w:szCs w:val="28"/>
          <w:lang w:eastAsia="ru-RU"/>
        </w:rPr>
        <w:t>Красносельского с</w:t>
      </w:r>
      <w:r w:rsidRPr="00236114">
        <w:rPr>
          <w:rFonts w:ascii="Times New Roman" w:eastAsia="Times New Roman" w:hAnsi="Times New Roman" w:cs="Times New Roman"/>
          <w:sz w:val="28"/>
          <w:szCs w:val="28"/>
          <w:lang w:eastAsia="ru-RU"/>
        </w:rPr>
        <w:t xml:space="preserve">ельского поселения к полномочиям органов местного самоуправления </w:t>
      </w:r>
      <w:r w:rsidR="000D6D20">
        <w:rPr>
          <w:rFonts w:ascii="Times New Roman" w:eastAsia="Times New Roman" w:hAnsi="Times New Roman" w:cs="Times New Roman"/>
          <w:sz w:val="28"/>
          <w:szCs w:val="28"/>
          <w:lang w:eastAsia="ru-RU"/>
        </w:rPr>
        <w:t>Красносельского с</w:t>
      </w:r>
      <w:r w:rsidRPr="00236114">
        <w:rPr>
          <w:rFonts w:ascii="Times New Roman" w:eastAsia="Times New Roman" w:hAnsi="Times New Roman" w:cs="Times New Roman"/>
          <w:sz w:val="28"/>
          <w:szCs w:val="28"/>
          <w:lang w:eastAsia="ru-RU"/>
        </w:rPr>
        <w:t xml:space="preserve">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w:t>
      </w:r>
      <w:r w:rsidRPr="00236114">
        <w:rPr>
          <w:rFonts w:ascii="Times New Roman" w:eastAsia="Times New Roman" w:hAnsi="Times New Roman" w:cs="Times New Roman"/>
          <w:sz w:val="28"/>
          <w:szCs w:val="28"/>
          <w:lang w:eastAsia="ru-RU"/>
        </w:rPr>
        <w:lastRenderedPageBreak/>
        <w:t xml:space="preserve">использования автомобильных дорог и осуществления дорожной деятельности в соответствии с </w:t>
      </w:r>
      <w:hyperlink r:id="rId14" w:history="1">
        <w:r w:rsidRPr="00236114">
          <w:rPr>
            <w:rFonts w:ascii="Times New Roman" w:eastAsia="Times New Roman" w:hAnsi="Times New Roman" w:cs="Times New Roman"/>
            <w:sz w:val="28"/>
            <w:szCs w:val="28"/>
            <w:lang w:eastAsia="ru-RU"/>
          </w:rPr>
          <w:t>законодательством</w:t>
        </w:r>
      </w:hyperlink>
      <w:r w:rsidRPr="00236114">
        <w:rPr>
          <w:rFonts w:ascii="Times New Roman" w:eastAsia="Times New Roman" w:hAnsi="Times New Roman" w:cs="Times New Roman"/>
          <w:sz w:val="28"/>
          <w:szCs w:val="28"/>
          <w:lang w:eastAsia="ru-RU"/>
        </w:rPr>
        <w:t xml:space="preserve"> Российской Федерации.</w:t>
      </w:r>
    </w:p>
    <w:p w:rsidR="007A09F6" w:rsidRPr="00236114" w:rsidRDefault="007A09F6" w:rsidP="004F2E1F">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7A09F6" w:rsidRPr="00236114" w:rsidRDefault="00422764" w:rsidP="004F2E1F">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2" w:name="_Toc404938169"/>
      <w:r w:rsidRPr="00236114">
        <w:rPr>
          <w:rFonts w:ascii="Times New Roman" w:eastAsia="Times New Roman" w:hAnsi="Times New Roman" w:cs="Times New Roman"/>
          <w:b/>
          <w:bCs/>
          <w:sz w:val="28"/>
          <w:szCs w:val="28"/>
          <w:lang w:eastAsia="ru-RU"/>
        </w:rPr>
        <w:t xml:space="preserve">2.4.1.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bookmarkEnd w:id="22"/>
    </w:p>
    <w:p w:rsidR="007A09F6" w:rsidRPr="00236114" w:rsidRDefault="007A09F6" w:rsidP="004F2E1F">
      <w:pPr>
        <w:spacing w:after="12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таблице 96 части I НГП Краснодарского края установлены расчетные показатели минимально допустимого уровня параметров улиц и дорог в соответствии их классификацией для сельских поселений (Таблица 18).</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18</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допустимого уровня параметров улиц и дорог в соответствии с их классификацией</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2"/>
        <w:gridCol w:w="2057"/>
        <w:gridCol w:w="1277"/>
        <w:gridCol w:w="1277"/>
        <w:gridCol w:w="1248"/>
        <w:gridCol w:w="1452"/>
      </w:tblGrid>
      <w:tr w:rsidR="007A09F6" w:rsidRPr="007A09F6" w:rsidTr="007F1615">
        <w:trPr>
          <w:trHeight w:val="582"/>
          <w:tblHeader/>
        </w:trPr>
        <w:tc>
          <w:tcPr>
            <w:tcW w:w="1301"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Категориясельских</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дорог и улиц</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Основное назначение</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Расчетная скорость  движения, км/ч</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полосы движения,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Число полос движения</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пешеходной части тротуара,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Поселковая дорога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2 </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Главная улица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территорий с общественным центром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40 </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r w:rsidRPr="007A09F6">
              <w:rPr>
                <w:rFonts w:ascii="Times New Roman" w:eastAsia="Times New Roman" w:hAnsi="Times New Roman" w:cs="Times New Roman"/>
                <w:sz w:val="24"/>
                <w:szCs w:val="24"/>
                <w:lang w:val="en-US" w:eastAsia="ru-RU"/>
              </w:rPr>
              <w:t>-</w:t>
            </w:r>
            <w:r w:rsidRPr="007A09F6">
              <w:rPr>
                <w:rFonts w:ascii="Times New Roman" w:eastAsia="Times New Roman" w:hAnsi="Times New Roman" w:cs="Times New Roman"/>
                <w:sz w:val="24"/>
                <w:szCs w:val="24"/>
                <w:lang w:eastAsia="ru-RU"/>
              </w:rPr>
              <w:t>3</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 – 2,25</w:t>
            </w:r>
          </w:p>
        </w:tc>
      </w:tr>
      <w:tr w:rsidR="007A09F6" w:rsidRPr="007A09F6" w:rsidTr="007F1615">
        <w:trPr>
          <w:cantSplit/>
          <w:trHeight w:val="2436"/>
        </w:trPr>
        <w:tc>
          <w:tcPr>
            <w:tcW w:w="1301" w:type="pct"/>
          </w:tcPr>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Улица в жилой застройке:</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основная</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второстепенная (переулок)</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проезд</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118"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движениям</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между основными жилыми улицами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домов, расположенных в глубине квартала с улицей</w:t>
            </w:r>
          </w:p>
        </w:tc>
        <w:tc>
          <w:tcPr>
            <w:tcW w:w="543"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62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 – 3,0</w:t>
            </w:r>
          </w:p>
        </w:tc>
        <w:tc>
          <w:tcPr>
            <w:tcW w:w="702"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val="en-US" w:eastAsia="ru-RU"/>
              </w:rPr>
            </w:pPr>
            <w:r w:rsidRPr="007A09F6">
              <w:rPr>
                <w:rFonts w:ascii="Times New Roman" w:eastAsia="Times New Roman" w:hAnsi="Times New Roman" w:cs="Times New Roman"/>
                <w:sz w:val="24"/>
                <w:szCs w:val="24"/>
                <w:lang w:eastAsia="ru-RU"/>
              </w:rPr>
              <w:t>1</w:t>
            </w:r>
          </w:p>
        </w:tc>
        <w:tc>
          <w:tcPr>
            <w:tcW w:w="707"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 1,5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 – 1,0</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lastRenderedPageBreak/>
              <w:t>Хозяйственный проезд, скотопрогон</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4,50</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11.11СП 42.13330.2016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5.5.114 части II 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таблице 108 части I 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7A09F6" w:rsidRPr="004F34F7" w:rsidRDefault="007A09F6" w:rsidP="004F34F7">
      <w:pPr>
        <w:spacing w:after="0" w:line="240" w:lineRule="auto"/>
        <w:ind w:firstLine="709"/>
        <w:jc w:val="both"/>
        <w:rPr>
          <w:rFonts w:ascii="Times New Roman" w:eastAsia="Times New Roman" w:hAnsi="Times New Roman" w:cs="Times New Roman"/>
          <w:sz w:val="28"/>
          <w:szCs w:val="28"/>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21</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3118"/>
        <w:gridCol w:w="3261"/>
      </w:tblGrid>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объекты отдыха, здания и сооружения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Расчетная единица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Число машино-мест на расчетную единицу</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Здания и сооружения</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Административно-</w:t>
            </w:r>
            <w:r w:rsidRPr="007A09F6">
              <w:rPr>
                <w:rFonts w:ascii="Times New Roman" w:eastAsia="Times New Roman" w:hAnsi="Times New Roman" w:cs="Times New Roman"/>
                <w:sz w:val="24"/>
                <w:szCs w:val="24"/>
                <w:lang w:eastAsia="ru-RU"/>
              </w:rPr>
              <w:lastRenderedPageBreak/>
              <w:t>общественные учреждения, кредитно-финансовые и юридические учреждения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работающих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Промышленные предприятия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работающих в двух смежных сменах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Больницы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коек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Поликлиники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посещений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Спортивные объекты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 или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Парки культуры и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кв. м торговой площади</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 торговых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Рестораны и кафе, клубы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Гостиницы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Вокзалы всех видов транспорта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и объекты отдыха</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Базы кратковременного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Мотели и кемпинги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расчетной вместимости</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Предприятия общественного питания, торговли и коммунально - бытового </w:t>
            </w:r>
            <w:r w:rsidRPr="007A09F6">
              <w:rPr>
                <w:rFonts w:ascii="Times New Roman" w:eastAsia="Times New Roman" w:hAnsi="Times New Roman" w:cs="Times New Roman"/>
                <w:sz w:val="24"/>
                <w:szCs w:val="24"/>
                <w:lang w:eastAsia="ru-RU"/>
              </w:rPr>
              <w:lastRenderedPageBreak/>
              <w:t>обслуживания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мест в залах или единовременных посетителей и персонала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Садоводческие товарищества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участков</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bl>
    <w:p w:rsidR="007A09F6" w:rsidRPr="004F34F7" w:rsidRDefault="006D5EF7"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15" w:history="1">
        <w:r w:rsidR="007A09F6" w:rsidRPr="007A09F6">
          <w:rPr>
            <w:rFonts w:ascii="Times New Roman" w:eastAsia="Times New Roman" w:hAnsi="Times New Roman" w:cs="Times New Roman"/>
            <w:i/>
            <w:iCs/>
            <w:color w:val="0000FF"/>
            <w:sz w:val="24"/>
            <w:szCs w:val="24"/>
            <w:lang w:eastAsia="ru-RU"/>
          </w:rPr>
          <w:br/>
        </w:r>
      </w:hyperlink>
      <w:r w:rsidR="007A09F6" w:rsidRPr="007A09F6">
        <w:rPr>
          <w:rFonts w:ascii="Times New Roman" w:eastAsia="Times New Roman" w:hAnsi="Times New Roman" w:cs="Times New Roman"/>
          <w:sz w:val="24"/>
          <w:szCs w:val="24"/>
          <w:lang w:eastAsia="ru-RU"/>
        </w:rPr>
        <w:tab/>
      </w:r>
      <w:r w:rsidR="007A09F6" w:rsidRPr="004F34F7">
        <w:rPr>
          <w:rFonts w:ascii="Times New Roman" w:eastAsia="Times New Roman" w:hAnsi="Times New Roman" w:cs="Times New Roman"/>
          <w:sz w:val="28"/>
          <w:szCs w:val="28"/>
          <w:lang w:eastAsia="ru-RU"/>
        </w:rPr>
        <w:t>Согласно п. 5.5.163 части II 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одна топливораздаточная колонка на 1200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АЗС:</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 колонки – 0,1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5 колонок – 0,2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7 колонок – 0,3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9 колонок – 0,35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11 колонок – 0,4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5.5.161 части II 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один пост на 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10 постов - 1,0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15 постов - 1,5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25 постов - 2,0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на 40 постов - 3,5 га.</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3" w:name="_Toc404938170"/>
      <w:r w:rsidRPr="004F34F7">
        <w:rPr>
          <w:rFonts w:ascii="Times New Roman" w:eastAsia="Times New Roman" w:hAnsi="Times New Roman" w:cs="Times New Roman"/>
          <w:b/>
          <w:bCs/>
          <w:sz w:val="28"/>
          <w:szCs w:val="28"/>
          <w:lang w:eastAsia="ru-RU"/>
        </w:rPr>
        <w:t xml:space="preserve">2.4.2.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автомобильных дорог</w:t>
      </w:r>
      <w:bookmarkEnd w:id="23"/>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5.5.123 части II 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7A09F6" w:rsidRPr="004F34F7" w:rsidRDefault="007A09F6" w:rsidP="004F34F7">
      <w:pPr>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в районе индивидуальной жилой застройки сельских поселений - не более 800 м.</w:t>
      </w:r>
    </w:p>
    <w:p w:rsidR="007A09F6" w:rsidRPr="004F34F7" w:rsidRDefault="00422764" w:rsidP="004F34F7">
      <w:pPr>
        <w:keepNext/>
        <w:tabs>
          <w:tab w:val="left" w:pos="0"/>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4" w:name="_Toc404938171"/>
      <w:r w:rsidRPr="004F34F7">
        <w:rPr>
          <w:rFonts w:ascii="Times New Roman" w:eastAsia="Times New Roman" w:hAnsi="Times New Roman" w:cs="Times New Roman"/>
          <w:b/>
          <w:bCs/>
          <w:iCs/>
          <w:sz w:val="28"/>
          <w:szCs w:val="28"/>
          <w:lang w:eastAsia="ru-RU"/>
        </w:rPr>
        <w:t xml:space="preserve">2.5. </w:t>
      </w:r>
      <w:r w:rsidR="007A09F6" w:rsidRPr="004F34F7">
        <w:rPr>
          <w:rFonts w:ascii="Times New Roman" w:eastAsia="Times New Roman" w:hAnsi="Times New Roman" w:cs="Times New Roman"/>
          <w:b/>
          <w:bCs/>
          <w:iCs/>
          <w:sz w:val="28"/>
          <w:szCs w:val="28"/>
          <w:lang w:eastAsia="ru-RU"/>
        </w:rPr>
        <w:t>В области предупреждения и ликвидации последствий чрезвычайных ситуаций</w:t>
      </w:r>
      <w:bookmarkEnd w:id="24"/>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 w:name="_Toc393372106"/>
      <w:r w:rsidRPr="004F34F7">
        <w:rPr>
          <w:rFonts w:ascii="Times New Roman" w:eastAsia="Times New Roman" w:hAnsi="Times New Roman" w:cs="Times New Roman"/>
          <w:sz w:val="28"/>
          <w:szCs w:val="28"/>
          <w:lang w:eastAsia="ru-RU"/>
        </w:rPr>
        <w:t xml:space="preserve">В соответствии со статьей 14 Федерального закона «Об общих принципах организации местного самоуправления в Российской Федерации», </w:t>
      </w:r>
      <w:r w:rsidRPr="004F34F7">
        <w:rPr>
          <w:rFonts w:ascii="Times New Roman" w:eastAsia="Times New Roman" w:hAnsi="Times New Roman" w:cs="Times New Roman"/>
          <w:sz w:val="28"/>
          <w:szCs w:val="28"/>
          <w:lang w:eastAsia="ru-RU"/>
        </w:rPr>
        <w:lastRenderedPageBreak/>
        <w:t>статьей 8 Устава К</w:t>
      </w:r>
      <w:r w:rsidR="003A465C">
        <w:rPr>
          <w:rFonts w:ascii="Times New Roman" w:eastAsia="Times New Roman" w:hAnsi="Times New Roman" w:cs="Times New Roman"/>
          <w:sz w:val="28"/>
          <w:szCs w:val="28"/>
          <w:lang w:eastAsia="ru-RU"/>
        </w:rPr>
        <w:t>расносельского</w:t>
      </w:r>
      <w:r w:rsidRPr="004F34F7">
        <w:rPr>
          <w:rFonts w:ascii="Times New Roman" w:eastAsia="Times New Roman" w:hAnsi="Times New Roman" w:cs="Times New Roman"/>
          <w:sz w:val="28"/>
          <w:szCs w:val="28"/>
          <w:lang w:eastAsia="ru-RU"/>
        </w:rPr>
        <w:t xml:space="preserve"> сельского поселения к полномочиям органов местного самоуправления сельского поселения относятся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статье 23.1 Закона Краснодарского края от 21 июля 2008 г. </w:t>
      </w:r>
      <w:r w:rsidR="003A465C">
        <w:rPr>
          <w:rFonts w:ascii="Times New Roman" w:eastAsia="Times New Roman" w:hAnsi="Times New Roman" w:cs="Times New Roman"/>
          <w:sz w:val="28"/>
          <w:szCs w:val="28"/>
          <w:lang w:eastAsia="ru-RU"/>
        </w:rPr>
        <w:t xml:space="preserve">             </w:t>
      </w:r>
      <w:r w:rsidRPr="004F34F7">
        <w:rPr>
          <w:rFonts w:ascii="Times New Roman" w:eastAsia="Times New Roman" w:hAnsi="Times New Roman" w:cs="Times New Roman"/>
          <w:sz w:val="28"/>
          <w:szCs w:val="28"/>
          <w:lang w:eastAsia="ru-RU"/>
        </w:rPr>
        <w:t>№ 1540 – КЗ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3A465C">
        <w:rPr>
          <w:rFonts w:ascii="Times New Roman" w:eastAsia="Times New Roman" w:hAnsi="Times New Roman" w:cs="Times New Roman"/>
          <w:sz w:val="28"/>
          <w:szCs w:val="28"/>
          <w:lang w:eastAsia="ru-RU"/>
        </w:rPr>
        <w:t xml:space="preserve"> </w:t>
      </w:r>
      <w:r w:rsidRPr="004F34F7">
        <w:rPr>
          <w:rFonts w:ascii="Times New Roman" w:eastAsia="Calibri" w:hAnsi="Times New Roman" w:cs="Times New Roman"/>
          <w:sz w:val="28"/>
          <w:szCs w:val="28"/>
          <w:lang w:eastAsia="ru-RU"/>
        </w:rPr>
        <w:t>относящиеся к области предупреждения чрезвычайных ситуаций на территории поселения и ликвидации их последствий.</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6" w:name="_Toc404938172"/>
      <w:r w:rsidRPr="004F34F7">
        <w:rPr>
          <w:rFonts w:ascii="Times New Roman" w:eastAsia="Times New Roman" w:hAnsi="Times New Roman" w:cs="Times New Roman"/>
          <w:b/>
          <w:bCs/>
          <w:sz w:val="28"/>
          <w:szCs w:val="28"/>
          <w:lang w:eastAsia="ru-RU"/>
        </w:rPr>
        <w:t xml:space="preserve">2.5.1. </w:t>
      </w:r>
      <w:r w:rsidR="007A09F6" w:rsidRPr="004F34F7">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26"/>
    </w:p>
    <w:p w:rsidR="007A09F6" w:rsidRPr="004F34F7" w:rsidRDefault="007A09F6" w:rsidP="004F34F7">
      <w:pPr>
        <w:spacing w:after="0" w:line="240" w:lineRule="auto"/>
        <w:ind w:firstLine="851"/>
        <w:jc w:val="both"/>
        <w:rPr>
          <w:rFonts w:ascii="Times New Roman" w:eastAsia="Times New Roman" w:hAnsi="Times New Roman" w:cs="Times New Roman"/>
          <w:bCs/>
          <w:sz w:val="28"/>
          <w:szCs w:val="28"/>
          <w:lang w:eastAsia="ru-RU"/>
        </w:rPr>
      </w:pPr>
      <w:r w:rsidRPr="004F34F7">
        <w:rPr>
          <w:rFonts w:ascii="Times New Roman" w:eastAsia="Times New Roman" w:hAnsi="Times New Roman" w:cs="Times New Roman"/>
          <w:sz w:val="28"/>
          <w:szCs w:val="28"/>
          <w:lang w:eastAsia="ru-RU"/>
        </w:rPr>
        <w:t xml:space="preserve">Согласно Приложению 7 </w:t>
      </w:r>
      <w:r w:rsidRPr="004F34F7">
        <w:rPr>
          <w:rFonts w:ascii="Times New Roman" w:eastAsia="Times New Roman" w:hAnsi="Times New Roman" w:cs="Times New Roman"/>
          <w:bCs/>
          <w:sz w:val="28"/>
          <w:szCs w:val="28"/>
          <w:lang w:eastAsia="ru-RU"/>
        </w:rPr>
        <w:t>НПБ 101-95 «Нормы проектирования объектов пожарной охраны»</w:t>
      </w:r>
      <w:r w:rsidR="003A465C">
        <w:rPr>
          <w:rFonts w:ascii="Times New Roman" w:eastAsia="Times New Roman" w:hAnsi="Times New Roman" w:cs="Times New Roman"/>
          <w:bCs/>
          <w:sz w:val="28"/>
          <w:szCs w:val="28"/>
          <w:lang w:eastAsia="ru-RU"/>
        </w:rPr>
        <w:t>,</w:t>
      </w:r>
      <w:r w:rsidRPr="004F34F7">
        <w:rPr>
          <w:rFonts w:ascii="Times New Roman" w:eastAsia="Times New Roman" w:hAnsi="Times New Roman" w:cs="Times New Roman"/>
          <w:bCs/>
          <w:sz w:val="28"/>
          <w:szCs w:val="28"/>
          <w:lang w:eastAsia="ru-RU"/>
        </w:rPr>
        <w:t xml:space="preserve"> установлены </w:t>
      </w:r>
      <w:r w:rsidRPr="004F34F7">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пожарной охраны </w:t>
      </w:r>
      <w:r w:rsidRPr="004F34F7">
        <w:rPr>
          <w:rFonts w:ascii="Times New Roman" w:eastAsia="Times New Roman" w:hAnsi="Times New Roman" w:cs="Times New Roman"/>
          <w:bCs/>
          <w:sz w:val="28"/>
          <w:szCs w:val="28"/>
          <w:lang w:eastAsia="ru-RU"/>
        </w:rPr>
        <w:t>для населенных пунктов с численностью населения: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до 5 тыс. человек – 1 пожарное депо на 2 автомобиля;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от 5 до 20 тыс. человек - 1 пожарное депо на 6 автомобилей.</w:t>
      </w:r>
    </w:p>
    <w:p w:rsidR="007A09F6" w:rsidRPr="004F34F7" w:rsidRDefault="00422764" w:rsidP="004F34F7">
      <w:pPr>
        <w:keepNext/>
        <w:tabs>
          <w:tab w:val="left" w:pos="1276"/>
        </w:tabs>
        <w:spacing w:before="120" w:after="120" w:line="240" w:lineRule="auto"/>
        <w:ind w:left="142" w:firstLine="709"/>
        <w:jc w:val="both"/>
        <w:outlineLvl w:val="2"/>
        <w:rPr>
          <w:rFonts w:ascii="Times New Roman" w:eastAsia="Times New Roman" w:hAnsi="Times New Roman" w:cs="Times New Roman"/>
          <w:b/>
          <w:bCs/>
          <w:sz w:val="28"/>
          <w:szCs w:val="28"/>
          <w:lang w:eastAsia="ru-RU"/>
        </w:rPr>
      </w:pPr>
      <w:bookmarkStart w:id="27" w:name="_Toc404938173"/>
      <w:r w:rsidRPr="004F34F7">
        <w:rPr>
          <w:rFonts w:ascii="Times New Roman" w:eastAsia="Times New Roman" w:hAnsi="Times New Roman" w:cs="Times New Roman"/>
          <w:b/>
          <w:bCs/>
          <w:sz w:val="28"/>
          <w:szCs w:val="28"/>
          <w:lang w:eastAsia="ru-RU"/>
        </w:rPr>
        <w:t xml:space="preserve">2.5.2.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27"/>
    </w:p>
    <w:p w:rsidR="007A09F6" w:rsidRPr="004F34F7" w:rsidRDefault="007A09F6" w:rsidP="004F34F7">
      <w:pPr>
        <w:spacing w:after="0" w:line="240" w:lineRule="auto"/>
        <w:ind w:left="142"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п. 4 Примечания к таблице Продолжение прил. 7 к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 </w:t>
      </w:r>
      <w:r w:rsidRPr="004F34F7">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F34F7">
        <w:rPr>
          <w:rFonts w:ascii="Times New Roman" w:eastAsia="Times New Roman" w:hAnsi="Times New Roman" w:cs="Times New Roman"/>
          <w:bCs/>
          <w:sz w:val="28"/>
          <w:szCs w:val="28"/>
          <w:lang w:eastAsia="ru-RU"/>
        </w:rPr>
        <w:t xml:space="preserve">: </w:t>
      </w:r>
      <w:r w:rsidRPr="004F34F7">
        <w:rPr>
          <w:rFonts w:ascii="Times New Roman" w:eastAsia="Times New Roman" w:hAnsi="Times New Roman" w:cs="Times New Roman"/>
          <w:sz w:val="28"/>
          <w:szCs w:val="28"/>
          <w:lang w:eastAsia="ru-RU"/>
        </w:rPr>
        <w:t>не более 3000 м.</w:t>
      </w:r>
    </w:p>
    <w:bookmarkEnd w:id="25"/>
    <w:p w:rsidR="007A09F6" w:rsidRPr="004F34F7" w:rsidRDefault="007A09F6" w:rsidP="004F34F7">
      <w:pPr>
        <w:widowControl w:val="0"/>
        <w:autoSpaceDE w:val="0"/>
        <w:autoSpaceDN w:val="0"/>
        <w:adjustRightInd w:val="0"/>
        <w:spacing w:after="0" w:line="240" w:lineRule="auto"/>
        <w:ind w:left="142" w:firstLine="709"/>
        <w:jc w:val="both"/>
        <w:rPr>
          <w:rFonts w:ascii="Times New Roman" w:eastAsia="Times New Roman" w:hAnsi="Times New Roman" w:cs="Times New Roman"/>
          <w:strike/>
          <w:sz w:val="28"/>
          <w:szCs w:val="28"/>
          <w:lang w:eastAsia="ru-RU"/>
        </w:rPr>
      </w:pPr>
    </w:p>
    <w:p w:rsidR="007A09F6" w:rsidRPr="004F34F7" w:rsidRDefault="007A09F6" w:rsidP="004F34F7">
      <w:pPr>
        <w:keepNext/>
        <w:tabs>
          <w:tab w:val="left" w:pos="1418"/>
        </w:tabs>
        <w:spacing w:before="120" w:after="60" w:line="240" w:lineRule="auto"/>
        <w:ind w:left="142" w:firstLine="709"/>
        <w:outlineLvl w:val="3"/>
        <w:rPr>
          <w:rFonts w:ascii="Times New Roman" w:eastAsia="Times New Roman" w:hAnsi="Times New Roman" w:cs="Times New Roman"/>
          <w:b/>
          <w:bCs/>
          <w:sz w:val="28"/>
          <w:szCs w:val="28"/>
          <w:lang w:eastAsia="ru-RU"/>
        </w:rPr>
      </w:pPr>
      <w:bookmarkStart w:id="28" w:name="_Toc404938179"/>
      <w:r w:rsidRPr="004F34F7">
        <w:rPr>
          <w:rFonts w:ascii="Times New Roman" w:eastAsia="Times New Roman" w:hAnsi="Times New Roman" w:cs="Times New Roman"/>
          <w:b/>
          <w:bCs/>
          <w:sz w:val="28"/>
          <w:szCs w:val="28"/>
          <w:lang w:eastAsia="ru-RU"/>
        </w:rPr>
        <w:t xml:space="preserve"> </w:t>
      </w:r>
      <w:r w:rsidR="00422764" w:rsidRPr="004F34F7">
        <w:rPr>
          <w:rFonts w:ascii="Times New Roman" w:eastAsia="Times New Roman" w:hAnsi="Times New Roman" w:cs="Times New Roman"/>
          <w:b/>
          <w:bCs/>
          <w:sz w:val="28"/>
          <w:szCs w:val="28"/>
          <w:lang w:eastAsia="ru-RU"/>
        </w:rPr>
        <w:t xml:space="preserve">2.5.3.  </w:t>
      </w:r>
      <w:r w:rsidRPr="004F34F7">
        <w:rPr>
          <w:rFonts w:ascii="Times New Roman" w:eastAsia="Times New Roman" w:hAnsi="Times New Roman" w:cs="Times New Roman"/>
          <w:b/>
          <w:bCs/>
          <w:sz w:val="28"/>
          <w:szCs w:val="28"/>
          <w:lang w:eastAsia="ru-RU"/>
        </w:rPr>
        <w:t>Расчетные показатели минимально допустимых размеров земельных участков для размещения мест погребения</w:t>
      </w:r>
      <w:bookmarkEnd w:id="28"/>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соответствии с Приложением Д Свода правил СП 42.13330.2016 «Градостроительство. Планировка и застройка городских и сельских </w:t>
      </w:r>
      <w:r w:rsidRPr="004F34F7">
        <w:rPr>
          <w:rFonts w:ascii="Times New Roman" w:eastAsia="Times New Roman" w:hAnsi="Times New Roman" w:cs="Times New Roman"/>
          <w:sz w:val="28"/>
          <w:szCs w:val="28"/>
          <w:lang w:eastAsia="ru-RU"/>
        </w:rPr>
        <w:lastRenderedPageBreak/>
        <w:t>поселений» установлен расчётный показатель минимально допустимого размера земельного участка для размещения: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кладбища традиционного типа - 0,24 га/1 тыс. чел.</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Максимально допустимый размер земельного участка для кладбища устанавливаетсявсоответствиис СанПиН 2.2.1/2.1.1.1200-03 «Санитарно-защитные зоны и санитарная классификация предприятий, сооружений и иных объектов» и составляет - не более 40 га.</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Местных нормативах градостроительного проектирования </w:t>
      </w:r>
      <w:r w:rsidR="000D6D20">
        <w:rPr>
          <w:rFonts w:ascii="Times New Roman" w:eastAsia="Times New Roman" w:hAnsi="Times New Roman" w:cs="Times New Roman"/>
          <w:sz w:val="28"/>
          <w:szCs w:val="28"/>
          <w:lang w:eastAsia="ru-RU"/>
        </w:rPr>
        <w:t>Красносельского с</w:t>
      </w:r>
      <w:r w:rsidRPr="004F34F7">
        <w:rPr>
          <w:rFonts w:ascii="Times New Roman" w:eastAsia="Times New Roman" w:hAnsi="Times New Roman" w:cs="Times New Roman"/>
          <w:sz w:val="28"/>
          <w:szCs w:val="28"/>
          <w:lang w:eastAsia="ru-RU"/>
        </w:rPr>
        <w:t>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10 га и менее – 100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размером от 10 до 20 га – 300 м;    </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от 20 до 40 га – 500 м.</w:t>
      </w:r>
    </w:p>
    <w:p w:rsidR="007A09F6" w:rsidRPr="004F34F7" w:rsidRDefault="00422764" w:rsidP="004F34F7">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9" w:name="_Toc404938180"/>
      <w:r w:rsidRPr="004F34F7">
        <w:rPr>
          <w:rFonts w:ascii="Times New Roman" w:eastAsia="Times New Roman" w:hAnsi="Times New Roman" w:cs="Times New Roman"/>
          <w:b/>
          <w:bCs/>
          <w:iCs/>
          <w:sz w:val="28"/>
          <w:szCs w:val="28"/>
          <w:lang w:eastAsia="ru-RU"/>
        </w:rPr>
        <w:t xml:space="preserve">2.6.  </w:t>
      </w:r>
      <w:r w:rsidR="007A09F6" w:rsidRPr="004F34F7">
        <w:rPr>
          <w:rFonts w:ascii="Times New Roman" w:eastAsia="Times New Roman" w:hAnsi="Times New Roman" w:cs="Times New Roman"/>
          <w:b/>
          <w:bCs/>
          <w:iCs/>
          <w:sz w:val="28"/>
          <w:szCs w:val="28"/>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bookmarkEnd w:id="29"/>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0" w:name="_Toc393372105"/>
      <w:bookmarkStart w:id="31" w:name="_Toc404938181"/>
      <w:r w:rsidRPr="004F34F7">
        <w:rPr>
          <w:rFonts w:ascii="Times New Roman" w:eastAsia="Times New Roman" w:hAnsi="Times New Roman" w:cs="Times New Roman"/>
          <w:b/>
          <w:bCs/>
          <w:sz w:val="28"/>
          <w:szCs w:val="28"/>
          <w:lang w:eastAsia="ru-RU"/>
        </w:rPr>
        <w:t xml:space="preserve">2.6.1.  </w:t>
      </w:r>
      <w:r w:rsidR="007A09F6" w:rsidRPr="004F34F7">
        <w:rPr>
          <w:rFonts w:ascii="Times New Roman" w:eastAsia="Times New Roman" w:hAnsi="Times New Roman" w:cs="Times New Roman"/>
          <w:b/>
          <w:bCs/>
          <w:sz w:val="28"/>
          <w:szCs w:val="28"/>
          <w:lang w:eastAsia="ru-RU"/>
        </w:rPr>
        <w:t>В области благоустройства (озеленения)  территори</w:t>
      </w:r>
      <w:bookmarkEnd w:id="30"/>
      <w:r w:rsidR="007A09F6" w:rsidRPr="004F34F7">
        <w:rPr>
          <w:rFonts w:ascii="Times New Roman" w:eastAsia="Times New Roman" w:hAnsi="Times New Roman" w:cs="Times New Roman"/>
          <w:b/>
          <w:bCs/>
          <w:sz w:val="28"/>
          <w:szCs w:val="28"/>
          <w:lang w:eastAsia="ru-RU"/>
        </w:rPr>
        <w:t>и</w:t>
      </w:r>
      <w:bookmarkEnd w:id="31"/>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bookmarkStart w:id="32" w:name="_Toc393714076"/>
      <w:r w:rsidRPr="004F34F7">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 </w:t>
      </w:r>
      <w:r w:rsidR="00422764" w:rsidRPr="004F34F7">
        <w:rPr>
          <w:rFonts w:ascii="Times New Roman" w:eastAsia="Times New Roman" w:hAnsi="Times New Roman" w:cs="Times New Roman"/>
          <w:b/>
          <w:sz w:val="28"/>
          <w:szCs w:val="28"/>
          <w:lang w:eastAsia="ru-RU"/>
        </w:rPr>
        <w:t xml:space="preserve">2.6.1.1.  </w:t>
      </w:r>
      <w:r w:rsidRPr="004F34F7">
        <w:rPr>
          <w:rFonts w:ascii="Times New Roman" w:eastAsia="Times New Roman" w:hAnsi="Times New Roman" w:cs="Times New Roman"/>
          <w:b/>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НГП Краснодарского края и СП 42.13330.2016 «Градостроительство. Планировка и застройка городских и сельских поселений».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таблице 52 части I НГП Краснодарского края установлен расчетный показатель минимально допустимого уровня обеспеченности </w:t>
      </w:r>
      <w:r w:rsidRPr="004F34F7">
        <w:rPr>
          <w:rFonts w:ascii="Times New Roman" w:eastAsia="Times New Roman" w:hAnsi="Times New Roman" w:cs="Times New Roman"/>
          <w:sz w:val="28"/>
          <w:szCs w:val="28"/>
          <w:lang w:eastAsia="ru-RU"/>
        </w:rPr>
        <w:lastRenderedPageBreak/>
        <w:t xml:space="preserve">объектами озеленения рекреационного назначения (парки, сады, скверы) для </w:t>
      </w:r>
      <w:r w:rsidR="000D6D20">
        <w:rPr>
          <w:rFonts w:ascii="Times New Roman" w:eastAsia="Times New Roman" w:hAnsi="Times New Roman" w:cs="Times New Roman"/>
          <w:sz w:val="28"/>
          <w:szCs w:val="28"/>
          <w:lang w:eastAsia="ru-RU"/>
        </w:rPr>
        <w:t>Красносельского с</w:t>
      </w:r>
      <w:r w:rsidRPr="004F34F7">
        <w:rPr>
          <w:rFonts w:ascii="Times New Roman" w:eastAsia="Times New Roman" w:hAnsi="Times New Roman" w:cs="Times New Roman"/>
          <w:sz w:val="28"/>
          <w:szCs w:val="28"/>
          <w:lang w:eastAsia="ru-RU"/>
        </w:rPr>
        <w:t>ельского поселения: 12 кв. м на человека.</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422764"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2.6.1.2. </w:t>
      </w:r>
      <w:r w:rsidR="007A09F6" w:rsidRPr="004F34F7">
        <w:rPr>
          <w:rFonts w:ascii="Times New Roman" w:eastAsia="Times New Roman" w:hAnsi="Times New Roman" w:cs="Times New Roman"/>
          <w:b/>
          <w:sz w:val="28"/>
          <w:szCs w:val="28"/>
          <w:lang w:eastAsia="ru-RU"/>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п.п. 4.4.8, 4.4.9 части II 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парки - 10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сады - 3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скверы - 0,5 га.</w:t>
      </w:r>
    </w:p>
    <w:p w:rsidR="007A09F6" w:rsidRPr="004F34F7" w:rsidRDefault="00422764" w:rsidP="004F34F7">
      <w:pPr>
        <w:keepNext/>
        <w:tabs>
          <w:tab w:val="left" w:pos="1276"/>
        </w:tabs>
        <w:spacing w:before="120" w:after="120" w:line="240" w:lineRule="auto"/>
        <w:ind w:left="142" w:firstLine="709"/>
        <w:outlineLvl w:val="2"/>
        <w:rPr>
          <w:rFonts w:ascii="Times New Roman" w:eastAsia="Times New Roman" w:hAnsi="Times New Roman" w:cs="Times New Roman"/>
          <w:b/>
          <w:bCs/>
          <w:sz w:val="28"/>
          <w:szCs w:val="28"/>
          <w:lang w:eastAsia="ru-RU"/>
        </w:rPr>
      </w:pPr>
      <w:bookmarkStart w:id="33" w:name="_Toc404938182"/>
      <w:bookmarkEnd w:id="32"/>
      <w:r w:rsidRPr="004F34F7">
        <w:rPr>
          <w:rFonts w:ascii="Times New Roman" w:eastAsia="Times New Roman" w:hAnsi="Times New Roman" w:cs="Times New Roman"/>
          <w:b/>
          <w:bCs/>
          <w:sz w:val="28"/>
          <w:szCs w:val="28"/>
          <w:lang w:eastAsia="ru-RU"/>
        </w:rPr>
        <w:t xml:space="preserve">2.6.2.  </w:t>
      </w:r>
      <w:r w:rsidR="007A09F6" w:rsidRPr="004F34F7">
        <w:rPr>
          <w:rFonts w:ascii="Times New Roman" w:eastAsia="Times New Roman" w:hAnsi="Times New Roman" w:cs="Times New Roman"/>
          <w:b/>
          <w:bCs/>
          <w:sz w:val="28"/>
          <w:szCs w:val="28"/>
          <w:lang w:eastAsia="ru-RU"/>
        </w:rPr>
        <w:t>В области общественного питания, торговли и бытового обслуживания</w:t>
      </w:r>
      <w:bookmarkEnd w:id="33"/>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Согласно со статьей 14 Федерального закона «Об общих принципах организации местного самоуправления в Российской Федерации», статьей</w:t>
      </w:r>
      <w:r w:rsidR="007015A7" w:rsidRP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8 Устава </w:t>
      </w:r>
      <w:r w:rsidR="000D6D20">
        <w:rPr>
          <w:rFonts w:ascii="Times New Roman" w:eastAsia="Times New Roman" w:hAnsi="Times New Roman" w:cs="Calibri"/>
          <w:sz w:val="28"/>
          <w:szCs w:val="28"/>
          <w:lang w:eastAsia="ru-RU"/>
        </w:rPr>
        <w:t>Красносельского с</w:t>
      </w:r>
      <w:r w:rsidRPr="004F34F7">
        <w:rPr>
          <w:rFonts w:ascii="Times New Roman" w:eastAsia="Times New Roman" w:hAnsi="Times New Roman" w:cs="Calibri"/>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Торговля – активно развивающаяся отрасль экономики, которая является одной из важнейших сфер жизнеобеспечения населения </w:t>
      </w:r>
      <w:r w:rsidR="000D6D20">
        <w:rPr>
          <w:rFonts w:ascii="Times New Roman" w:eastAsia="Times New Roman" w:hAnsi="Times New Roman" w:cs="Calibri"/>
          <w:sz w:val="28"/>
          <w:szCs w:val="28"/>
          <w:lang w:eastAsia="ru-RU"/>
        </w:rPr>
        <w:t>Красносельского с</w:t>
      </w:r>
      <w:r w:rsidRPr="004F34F7">
        <w:rPr>
          <w:rFonts w:ascii="Times New Roman" w:eastAsia="Times New Roman" w:hAnsi="Times New Roman" w:cs="Calibri"/>
          <w:sz w:val="28"/>
          <w:szCs w:val="28"/>
          <w:lang w:eastAsia="ru-RU"/>
        </w:rPr>
        <w:t>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w:t>
      </w:r>
      <w:r w:rsidR="000D6D20">
        <w:rPr>
          <w:rFonts w:ascii="Times New Roman" w:eastAsia="Times New Roman" w:hAnsi="Times New Roman" w:cs="Calibri"/>
          <w:sz w:val="28"/>
          <w:szCs w:val="28"/>
          <w:lang w:eastAsia="ru-RU"/>
        </w:rPr>
        <w:t>Красносельского с</w:t>
      </w:r>
      <w:r w:rsidRPr="004F34F7">
        <w:rPr>
          <w:rFonts w:ascii="Times New Roman" w:eastAsia="Times New Roman" w:hAnsi="Times New Roman" w:cs="Calibri"/>
          <w:sz w:val="28"/>
          <w:szCs w:val="28"/>
          <w:lang w:eastAsia="ru-RU"/>
        </w:rPr>
        <w:t>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Calibri"/>
          <w:sz w:val="28"/>
          <w:szCs w:val="28"/>
          <w:lang w:eastAsia="ru-RU"/>
        </w:rPr>
      </w:pPr>
      <w:r w:rsidRPr="004F34F7">
        <w:rPr>
          <w:rFonts w:ascii="Times New Roman" w:eastAsia="Times New Roman" w:hAnsi="Times New Roman" w:cs="Times New Roman"/>
          <w:sz w:val="28"/>
          <w:szCs w:val="28"/>
          <w:lang w:eastAsia="ru-RU"/>
        </w:rPr>
        <w:t xml:space="preserve">Бытовое обслуживание населения </w:t>
      </w:r>
      <w:r w:rsidR="000D6D20">
        <w:rPr>
          <w:rFonts w:ascii="Times New Roman" w:eastAsia="Times New Roman" w:hAnsi="Times New Roman" w:cs="Times New Roman"/>
          <w:sz w:val="28"/>
          <w:szCs w:val="28"/>
          <w:lang w:eastAsia="ru-RU"/>
        </w:rPr>
        <w:t>Красносельского с</w:t>
      </w:r>
      <w:r w:rsidRPr="004F34F7">
        <w:rPr>
          <w:rFonts w:ascii="Times New Roman" w:eastAsia="Times New Roman" w:hAnsi="Times New Roman" w:cs="Times New Roman"/>
          <w:sz w:val="28"/>
          <w:szCs w:val="28"/>
          <w:lang w:eastAsia="ru-RU"/>
        </w:rPr>
        <w:t>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Calibri"/>
          <w:sz w:val="28"/>
          <w:szCs w:val="28"/>
          <w:lang w:eastAsia="ru-RU"/>
        </w:rPr>
        <w:t>Расчетные показатели минимально допустимого уровня обеспеченности</w:t>
      </w:r>
      <w:r w:rsidR="003A465C">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  предприятиями</w:t>
      </w:r>
      <w:r w:rsid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торговли установлены на основе </w:t>
      </w:r>
      <w:r w:rsidRPr="004F34F7">
        <w:rPr>
          <w:rFonts w:ascii="Times New Roman" w:eastAsia="Times New Roman" w:hAnsi="Times New Roman" w:cs="Times New Roman"/>
          <w:sz w:val="28"/>
          <w:szCs w:val="28"/>
          <w:lang w:eastAsia="ru-RU"/>
        </w:rPr>
        <w:t xml:space="preserve">Постановления Главы администрации (губернатора) Краснодарского края от 20 мая 2011 года № 533 </w:t>
      </w:r>
      <w:r w:rsidRPr="004F34F7">
        <w:rPr>
          <w:rFonts w:ascii="Times New Roman" w:eastAsia="Times New Roman" w:hAnsi="Times New Roman" w:cs="Times New Roman"/>
          <w:sz w:val="28"/>
          <w:szCs w:val="28"/>
          <w:lang w:eastAsia="ru-RU"/>
        </w:rPr>
        <w:lastRenderedPageBreak/>
        <w:t xml:space="preserve">«Об установлении нормативов минимальной обеспеченности населения площадью торговых объектов для Краснодарского края». </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таблице 4 части I НГП Краснодарского края и приведены ниже (Таблица 26 и Таблица 27).</w:t>
      </w:r>
    </w:p>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4" w:name="_Ref394339675"/>
      <w:r w:rsidRPr="007A09F6">
        <w:rPr>
          <w:rFonts w:ascii="Times New Roman" w:eastAsia="Times New Roman" w:hAnsi="Times New Roman" w:cs="Times New Roman"/>
          <w:b/>
          <w:bCs/>
          <w:sz w:val="24"/>
          <w:szCs w:val="24"/>
          <w:lang w:eastAsia="ru-RU"/>
        </w:rPr>
        <w:t xml:space="preserve">Таблица </w:t>
      </w:r>
      <w:bookmarkEnd w:id="34"/>
      <w:r w:rsidRPr="007A09F6">
        <w:rPr>
          <w:rFonts w:ascii="Times New Roman" w:eastAsia="Times New Roman" w:hAnsi="Times New Roman" w:cs="Times New Roman"/>
          <w:b/>
          <w:bCs/>
          <w:sz w:val="24"/>
          <w:szCs w:val="24"/>
          <w:lang w:eastAsia="ru-RU"/>
        </w:rPr>
        <w:t>26</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минимально допустимого уровня обеспеченности сельского поселения объектами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280"/>
        <w:gridCol w:w="2494"/>
        <w:gridCol w:w="1931"/>
      </w:tblGrid>
      <w:tr w:rsidR="007A09F6" w:rsidRPr="007A09F6" w:rsidTr="007F1615">
        <w:trPr>
          <w:trHeight w:val="20"/>
          <w:tblHeader/>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gridSpan w:val="2"/>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минимально допустимого уровня обеспеченности сельского поселения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объектами иного значения</w:t>
            </w:r>
          </w:p>
        </w:tc>
      </w:tr>
      <w:tr w:rsidR="007A09F6" w:rsidRPr="007A09F6" w:rsidTr="007F1615">
        <w:trPr>
          <w:trHeight w:val="20"/>
        </w:trPr>
        <w:tc>
          <w:tcPr>
            <w:tcW w:w="1124" w:type="pct"/>
            <w:vMerge w:val="restar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vMerge w:val="restart"/>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2119" w:type="pct"/>
            <w:gridSpan w:val="2"/>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326,8 на 1 тыс. человек, в т. ч.  </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продовольственных товаров  </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99,7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непродовольственных товаров</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227,1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кв. м торговой площади, при торговой площади:</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250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250-650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0,08-0,06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650-1500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0,06-0,04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1500-3500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0,04-0,02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0,02 га</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место</w:t>
            </w:r>
          </w:p>
        </w:tc>
        <w:tc>
          <w:tcPr>
            <w:tcW w:w="2119" w:type="pct"/>
            <w:gridSpan w:val="2"/>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мест, при числе мест:</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0,2-0,25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0,15-0,2 га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 га</w:t>
            </w:r>
          </w:p>
        </w:tc>
      </w:tr>
      <w:tr w:rsidR="007A09F6" w:rsidRPr="007A09F6" w:rsidTr="007F1615">
        <w:trPr>
          <w:trHeight w:val="20"/>
        </w:trPr>
        <w:tc>
          <w:tcPr>
            <w:tcW w:w="5000" w:type="pct"/>
            <w:gridSpan w:val="4"/>
          </w:tcPr>
          <w:p w:rsidR="007A09F6" w:rsidRPr="007A09F6" w:rsidRDefault="007A09F6" w:rsidP="007A09F6">
            <w:pPr>
              <w:tabs>
                <w:tab w:val="left" w:pos="1165"/>
              </w:tabs>
              <w:spacing w:after="0" w:line="240" w:lineRule="auto"/>
              <w:jc w:val="center"/>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рабочее место</w:t>
            </w: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 рабочих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0,05-0,08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0,03-0,04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Для предприятий бытового </w:t>
            </w:r>
            <w:r w:rsidRPr="007A09F6">
              <w:rPr>
                <w:rFonts w:ascii="Times New Roman" w:eastAsia="Times New Roman" w:hAnsi="Times New Roman" w:cs="Times New Roman"/>
                <w:sz w:val="24"/>
                <w:szCs w:val="24"/>
                <w:lang w:eastAsia="ru-RU"/>
              </w:rPr>
              <w:lastRenderedPageBreak/>
              <w:t>обслуживания малой мощности централизованного выполнения заказов - 0,5-1,2 га на объект</w:t>
            </w:r>
          </w:p>
        </w:tc>
      </w:tr>
    </w:tbl>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5" w:name="_Ref394055412"/>
      <w:r w:rsidRPr="007A09F6">
        <w:rPr>
          <w:rFonts w:ascii="Times New Roman" w:eastAsia="Times New Roman" w:hAnsi="Times New Roman" w:cs="Times New Roman"/>
          <w:b/>
          <w:bCs/>
          <w:sz w:val="24"/>
          <w:szCs w:val="24"/>
          <w:lang w:eastAsia="ru-RU"/>
        </w:rPr>
        <w:lastRenderedPageBreak/>
        <w:t xml:space="preserve">Таблица </w:t>
      </w:r>
      <w:bookmarkEnd w:id="35"/>
      <w:r w:rsidRPr="007A09F6">
        <w:rPr>
          <w:rFonts w:ascii="Times New Roman" w:eastAsia="Times New Roman" w:hAnsi="Times New Roman" w:cs="Times New Roman"/>
          <w:b/>
          <w:bCs/>
          <w:sz w:val="24"/>
          <w:szCs w:val="24"/>
          <w:lang w:eastAsia="ru-RU"/>
        </w:rPr>
        <w:t>27</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максимально допустимого уровня территориальной доступности объектов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3427"/>
        <w:gridCol w:w="4133"/>
      </w:tblGrid>
      <w:tr w:rsidR="007A09F6" w:rsidRPr="007A09F6" w:rsidTr="007F1615">
        <w:trPr>
          <w:trHeight w:val="20"/>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максимально допустимого уровня территориальной доступности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 xml:space="preserve"> объекта иного значения</w:t>
            </w:r>
          </w:p>
        </w:tc>
      </w:tr>
      <w:tr w:rsidR="007A09F6" w:rsidRPr="007A09F6" w:rsidTr="007F1615">
        <w:trPr>
          <w:trHeight w:val="920"/>
        </w:trPr>
        <w:tc>
          <w:tcPr>
            <w:tcW w:w="112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500</w:t>
            </w:r>
          </w:p>
        </w:tc>
      </w:tr>
      <w:tr w:rsidR="007A09F6" w:rsidRPr="007A09F6" w:rsidTr="007F1615">
        <w:trPr>
          <w:trHeight w:val="70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r w:rsidR="007A09F6" w:rsidRPr="007A09F6" w:rsidTr="007F1615">
        <w:trPr>
          <w:trHeight w:val="55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bl>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6" w:name="_Toc404938183"/>
      <w:r w:rsidRPr="004F34F7">
        <w:rPr>
          <w:rFonts w:ascii="Times New Roman" w:eastAsia="Times New Roman" w:hAnsi="Times New Roman" w:cs="Times New Roman"/>
          <w:b/>
          <w:bCs/>
          <w:sz w:val="28"/>
          <w:szCs w:val="28"/>
          <w:lang w:eastAsia="ru-RU"/>
        </w:rPr>
        <w:t xml:space="preserve">2.6.3.  </w:t>
      </w:r>
      <w:r w:rsidR="007A09F6" w:rsidRPr="004F34F7">
        <w:rPr>
          <w:rFonts w:ascii="Times New Roman" w:eastAsia="Times New Roman" w:hAnsi="Times New Roman" w:cs="Times New Roman"/>
          <w:b/>
          <w:bCs/>
          <w:sz w:val="28"/>
          <w:szCs w:val="28"/>
          <w:lang w:eastAsia="ru-RU"/>
        </w:rPr>
        <w:t>Здания, строения и сооружения, размещаемые в жилых зонах</w:t>
      </w:r>
      <w:bookmarkEnd w:id="36"/>
    </w:p>
    <w:p w:rsidR="007A09F6" w:rsidRPr="004F34F7" w:rsidRDefault="00422764"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b/>
          <w:sz w:val="28"/>
          <w:szCs w:val="28"/>
          <w:lang w:eastAsia="ru-RU"/>
        </w:rPr>
        <w:t xml:space="preserve">2.6.3.1. </w:t>
      </w:r>
      <w:r w:rsidR="007A09F6" w:rsidRPr="004F34F7">
        <w:rPr>
          <w:rFonts w:ascii="Times New Roman" w:eastAsia="Times New Roman" w:hAnsi="Times New Roman" w:cs="Times New Roman"/>
          <w:b/>
          <w:sz w:val="28"/>
          <w:szCs w:val="28"/>
          <w:lang w:eastAsia="ru-RU"/>
        </w:rPr>
        <w:t>Расчетные показатели минимально допустимых расстояний между зданиями, строениями и сооружениями, размещаемыми в жилых зонах</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п.п. 4.2.56, 4.2.80 части II, Таблиц 46, 47 части I НГП Краснодарского края:</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1)</w:t>
      </w:r>
      <w:r w:rsidRPr="004F34F7">
        <w:rPr>
          <w:rFonts w:ascii="Times New Roman" w:eastAsia="Times New Roman" w:hAnsi="Times New Roman" w:cs="Times New Roman"/>
          <w:sz w:val="28"/>
          <w:szCs w:val="28"/>
          <w:lang w:eastAsia="ru-RU"/>
        </w:rPr>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2)</w:t>
      </w:r>
      <w:r w:rsidRPr="004F34F7">
        <w:rPr>
          <w:rFonts w:ascii="Times New Roman" w:eastAsia="Times New Roman" w:hAnsi="Times New Roman" w:cs="Times New Roman"/>
          <w:sz w:val="28"/>
          <w:szCs w:val="28"/>
          <w:lang w:eastAsia="ru-RU"/>
        </w:rPr>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p>
    <w:p w:rsidR="007A09F6" w:rsidRPr="004F34F7" w:rsidRDefault="007A09F6" w:rsidP="004F34F7">
      <w:pPr>
        <w:numPr>
          <w:ilvl w:val="0"/>
          <w:numId w:val="47"/>
        </w:numPr>
        <w:tabs>
          <w:tab w:val="left" w:pos="851"/>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в зонах малоэтажной жилой застройки сельского поселения расстояния до границы соседнего участка по санитарно-бытовым условиям (в метрах) следует принимать не менее:</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от объекта индивидуального жилищного строительства, усадебного жилого дома и жилого дома блокированного типа – 3,0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построек для содержания скота и птицы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бани, гаража и других построек – 1,0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высокорослых деревьев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среднерослых деревьев – 2,0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кустарника – 1,0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выгребных ям и надворных туалетов – 12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бань – 8 м.</w:t>
      </w:r>
    </w:p>
    <w:p w:rsidR="007A09F6" w:rsidRPr="004F34F7" w:rsidRDefault="007A09F6" w:rsidP="004F34F7">
      <w:pPr>
        <w:tabs>
          <w:tab w:val="left" w:pos="851"/>
        </w:tabs>
        <w:spacing w:before="120" w:after="60" w:line="240" w:lineRule="auto"/>
        <w:ind w:firstLine="1418"/>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4)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ниже (Таблица 29):</w:t>
      </w:r>
    </w:p>
    <w:p w:rsidR="007A09F6" w:rsidRPr="007A09F6" w:rsidRDefault="007A09F6" w:rsidP="007A09F6">
      <w:pPr>
        <w:tabs>
          <w:tab w:val="left" w:pos="851"/>
        </w:tabs>
        <w:spacing w:before="120" w:after="6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7A09F6" w:rsidRPr="007A09F6" w:rsidTr="007F1615">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Поголовье (шт.), не более</w:t>
            </w:r>
          </w:p>
        </w:tc>
      </w:tr>
      <w:tr w:rsidR="007A09F6" w:rsidRPr="007A09F6" w:rsidTr="007F1615">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нутрии, песцы</w:t>
            </w:r>
          </w:p>
        </w:tc>
      </w:tr>
      <w:tr w:rsidR="007A09F6" w:rsidRPr="007A09F6" w:rsidTr="007F1615">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bl>
    <w:p w:rsidR="007A09F6" w:rsidRPr="004F34F7" w:rsidRDefault="007A09F6" w:rsidP="004F34F7">
      <w:pPr>
        <w:numPr>
          <w:ilvl w:val="0"/>
          <w:numId w:val="48"/>
        </w:numPr>
        <w:tabs>
          <w:tab w:val="left" w:pos="0"/>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до 2 блоков - 15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3 до 8 блоков - 25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9 до 30 блоков - 50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Площадь застройки сблокированных хозяйственных построек для содержания скота и птицы в зонах застройки объектами индивидуального </w:t>
      </w:r>
      <w:r w:rsidRPr="004F34F7">
        <w:rPr>
          <w:rFonts w:ascii="Times New Roman" w:eastAsia="Times New Roman" w:hAnsi="Times New Roman" w:cs="Times New Roman"/>
          <w:sz w:val="28"/>
          <w:szCs w:val="28"/>
          <w:lang w:eastAsia="ru-RU"/>
        </w:rPr>
        <w:lastRenderedPageBreak/>
        <w:t>жилищного строительства и усадебными жилыми домами следует принимать не более 800 кв. м.</w:t>
      </w:r>
    </w:p>
    <w:p w:rsidR="007A09F6" w:rsidRPr="004F34F7" w:rsidRDefault="007A09F6" w:rsidP="004F34F7">
      <w:pPr>
        <w:spacing w:before="120" w:after="60" w:line="240" w:lineRule="auto"/>
        <w:ind w:firstLine="709"/>
        <w:jc w:val="both"/>
        <w:rPr>
          <w:rFonts w:ascii="Times New Roman" w:eastAsia="Times New Roman" w:hAnsi="Times New Roman" w:cs="Times New Roman"/>
          <w:sz w:val="28"/>
          <w:szCs w:val="28"/>
          <w:lang w:eastAsia="ru-RU"/>
        </w:rPr>
      </w:pPr>
      <w:bookmarkStart w:id="37" w:name="_Ref394138132"/>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8" w:name="_Toc404938184"/>
      <w:bookmarkEnd w:id="37"/>
      <w:r w:rsidRPr="004F34F7">
        <w:rPr>
          <w:rFonts w:ascii="Times New Roman" w:eastAsia="Times New Roman" w:hAnsi="Times New Roman" w:cs="Times New Roman"/>
          <w:b/>
          <w:bCs/>
          <w:sz w:val="28"/>
          <w:szCs w:val="28"/>
          <w:lang w:eastAsia="ru-RU"/>
        </w:rPr>
        <w:t xml:space="preserve">2.6.4.  </w:t>
      </w:r>
      <w:r w:rsidR="007A09F6" w:rsidRPr="004F34F7">
        <w:rPr>
          <w:rFonts w:ascii="Times New Roman" w:eastAsia="Times New Roman" w:hAnsi="Times New Roman" w:cs="Times New Roman"/>
          <w:b/>
          <w:bCs/>
          <w:sz w:val="28"/>
          <w:szCs w:val="28"/>
          <w:lang w:eastAsia="ru-RU"/>
        </w:rPr>
        <w:t>В области связи и информатизации</w:t>
      </w:r>
      <w:bookmarkEnd w:id="38"/>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0D6D20">
        <w:rPr>
          <w:rFonts w:ascii="Times New Roman" w:eastAsia="Times New Roman" w:hAnsi="Times New Roman" w:cs="Times New Roman"/>
          <w:sz w:val="28"/>
          <w:szCs w:val="28"/>
          <w:lang w:eastAsia="ru-RU"/>
        </w:rPr>
        <w:t>Красносельского с</w:t>
      </w:r>
      <w:r w:rsidRPr="004F34F7">
        <w:rPr>
          <w:rFonts w:ascii="Times New Roman" w:eastAsia="Times New Roman" w:hAnsi="Times New Roman" w:cs="Times New Roman"/>
          <w:sz w:val="28"/>
          <w:szCs w:val="28"/>
          <w:lang w:eastAsia="ru-RU"/>
        </w:rPr>
        <w:t xml:space="preserve">ельского </w:t>
      </w:r>
      <w:r w:rsidR="003A465C" w:rsidRPr="004F34F7">
        <w:rPr>
          <w:rFonts w:ascii="Times New Roman" w:eastAsia="Times New Roman" w:hAnsi="Times New Roman" w:cs="Times New Roman"/>
          <w:sz w:val="28"/>
          <w:szCs w:val="28"/>
          <w:lang w:eastAsia="ru-RU"/>
        </w:rPr>
        <w:t>поселения к</w:t>
      </w:r>
      <w:r w:rsidRPr="004F34F7">
        <w:rPr>
          <w:rFonts w:ascii="Times New Roman" w:eastAsia="Times New Roman" w:hAnsi="Times New Roman" w:cs="Times New Roman"/>
          <w:sz w:val="28"/>
          <w:szCs w:val="28"/>
          <w:lang w:eastAsia="ru-RU"/>
        </w:rPr>
        <w:t xml:space="preserve">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7A09F6" w:rsidRPr="004F34F7" w:rsidRDefault="007A09F6" w:rsidP="004F34F7">
      <w:pPr>
        <w:snapToGrid w:val="0"/>
        <w:spacing w:after="0" w:line="240" w:lineRule="auto"/>
        <w:ind w:firstLine="851"/>
        <w:jc w:val="both"/>
        <w:rPr>
          <w:rFonts w:ascii="Times New Roman" w:eastAsia="Calibri" w:hAnsi="Times New Roman" w:cs="Times New Roman"/>
          <w:sz w:val="28"/>
          <w:szCs w:val="28"/>
        </w:rPr>
      </w:pPr>
    </w:p>
    <w:p w:rsidR="007A09F6" w:rsidRPr="004F34F7" w:rsidRDefault="007A09F6" w:rsidP="004F34F7">
      <w:pPr>
        <w:keepLines/>
        <w:suppressAutoHyphens/>
        <w:spacing w:after="0" w:line="240" w:lineRule="auto"/>
        <w:jc w:val="center"/>
        <w:rPr>
          <w:rFonts w:ascii="Times New Roman" w:eastAsia="Times New Roman" w:hAnsi="Times New Roman" w:cs="Times New Roman"/>
          <w:b/>
          <w:sz w:val="28"/>
          <w:szCs w:val="28"/>
          <w:lang w:eastAsia="ar-SA"/>
        </w:rPr>
      </w:pPr>
      <w:r w:rsidRPr="004F34F7">
        <w:rPr>
          <w:rFonts w:ascii="Times New Roman" w:eastAsia="Times New Roman" w:hAnsi="Times New Roman" w:cs="Times New Roman"/>
          <w:b/>
          <w:sz w:val="28"/>
          <w:szCs w:val="28"/>
          <w:lang w:eastAsia="ar-SA"/>
        </w:rPr>
        <w:t>Часть 3. Правила и область применения расчетных показателей</w:t>
      </w:r>
    </w:p>
    <w:bookmarkEnd w:id="1"/>
    <w:bookmarkEnd w:id="3"/>
    <w:p w:rsidR="007A09F6" w:rsidRPr="004F34F7" w:rsidRDefault="007A09F6" w:rsidP="004F34F7">
      <w:pPr>
        <w:keepLines/>
        <w:snapToGrid w:val="0"/>
        <w:spacing w:after="0" w:line="240" w:lineRule="auto"/>
        <w:ind w:firstLine="851"/>
        <w:jc w:val="both"/>
        <w:rPr>
          <w:rFonts w:ascii="Times New Roman" w:eastAsia="Calibri" w:hAnsi="Times New Roman" w:cs="Times New Roman"/>
          <w:sz w:val="28"/>
          <w:szCs w:val="28"/>
        </w:rPr>
      </w:pP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 xml:space="preserve">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w:t>
      </w:r>
      <w:r w:rsidR="000D6D20">
        <w:rPr>
          <w:rFonts w:ascii="Times New Roman" w:eastAsia="Calibri" w:hAnsi="Times New Roman" w:cs="Times New Roman"/>
          <w:sz w:val="28"/>
          <w:szCs w:val="28"/>
        </w:rPr>
        <w:t>Красносельского с</w:t>
      </w:r>
      <w:r w:rsidRPr="004F34F7">
        <w:rPr>
          <w:rFonts w:ascii="Times New Roman" w:eastAsia="Calibri" w:hAnsi="Times New Roman" w:cs="Times New Roman"/>
          <w:sz w:val="28"/>
          <w:szCs w:val="28"/>
        </w:rPr>
        <w:t xml:space="preserve">ельского поселения для населения </w:t>
      </w:r>
      <w:r w:rsidR="000D6D20">
        <w:rPr>
          <w:rFonts w:ascii="Times New Roman" w:eastAsia="Calibri" w:hAnsi="Times New Roman" w:cs="Times New Roman"/>
          <w:sz w:val="28"/>
          <w:szCs w:val="28"/>
        </w:rPr>
        <w:t>Красносельского с</w:t>
      </w:r>
      <w:r w:rsidRPr="004F34F7">
        <w:rPr>
          <w:rFonts w:ascii="Times New Roman" w:eastAsia="Calibri" w:hAnsi="Times New Roman" w:cs="Times New Roman"/>
          <w:sz w:val="28"/>
          <w:szCs w:val="28"/>
        </w:rPr>
        <w:t>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rsidR="00E819A3" w:rsidRPr="004F34F7" w:rsidRDefault="00E819A3" w:rsidP="004F34F7">
      <w:pPr>
        <w:keepLines/>
        <w:spacing w:before="120" w:after="0" w:line="240" w:lineRule="auto"/>
        <w:ind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w:t>
      </w:r>
      <w:r w:rsidR="003A465C">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Местными нормативами градостроительного проектирования </w:t>
      </w:r>
      <w:r w:rsidR="000D6D20">
        <w:rPr>
          <w:rFonts w:ascii="Times New Roman" w:eastAsia="Calibri" w:hAnsi="Times New Roman" w:cs="Times New Roman"/>
          <w:sz w:val="28"/>
          <w:szCs w:val="28"/>
        </w:rPr>
        <w:t>Красносельского с</w:t>
      </w:r>
      <w:r w:rsidRPr="004F34F7">
        <w:rPr>
          <w:rFonts w:ascii="Times New Roman" w:eastAsia="Calibri" w:hAnsi="Times New Roman" w:cs="Times New Roman"/>
          <w:sz w:val="28"/>
          <w:szCs w:val="28"/>
        </w:rPr>
        <w:t xml:space="preserve">ельского поселения, не могут быть ниже </w:t>
      </w:r>
      <w:r w:rsidRPr="004F34F7">
        <w:rPr>
          <w:rFonts w:ascii="Times New Roman" w:eastAsia="Times New Roman" w:hAnsi="Times New Roman" w:cs="Times New Roman"/>
          <w:sz w:val="28"/>
          <w:szCs w:val="28"/>
          <w:lang w:eastAsia="ru-RU"/>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4F34F7">
        <w:rPr>
          <w:rFonts w:ascii="Times New Roman" w:eastAsia="Calibri" w:hAnsi="Times New Roman" w:cs="Times New Roman"/>
          <w:sz w:val="28"/>
          <w:szCs w:val="28"/>
        </w:rPr>
        <w:t>нормативами</w:t>
      </w:r>
      <w:r w:rsidR="003A465C">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градостроительного проектирования Краснодарского края (далее - нормативы градостроительного проектирования Краснодарского края, НГП Краснодарского края). </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lastRenderedPageBreak/>
        <w:t>Если, в случае внесения изменений в нормативы градостроительного проектирования Краснодарского края,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w:t>
      </w:r>
      <w:r w:rsidR="000D6D20">
        <w:rPr>
          <w:rFonts w:ascii="Times New Roman" w:eastAsia="Times New Roman" w:hAnsi="Times New Roman" w:cs="Times New Roman"/>
          <w:sz w:val="28"/>
          <w:szCs w:val="28"/>
          <w:lang w:eastAsia="ru-RU"/>
        </w:rPr>
        <w:t>Красносельского с</w:t>
      </w:r>
      <w:r w:rsidRPr="004F34F7">
        <w:rPr>
          <w:rFonts w:ascii="Times New Roman" w:eastAsia="Times New Roman" w:hAnsi="Times New Roman" w:cs="Times New Roman"/>
          <w:sz w:val="28"/>
          <w:szCs w:val="28"/>
          <w:lang w:eastAsia="ru-RU"/>
        </w:rPr>
        <w:t xml:space="preserve">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Pr="004F34F7">
        <w:rPr>
          <w:rFonts w:ascii="Times New Roman" w:eastAsia="Calibri" w:hAnsi="Times New Roman" w:cs="Times New Roman"/>
          <w:sz w:val="28"/>
          <w:szCs w:val="28"/>
        </w:rPr>
        <w:t>нормативами градостроительного проектированияКраснодарского края.</w:t>
      </w:r>
    </w:p>
    <w:p w:rsidR="004F34F7" w:rsidRDefault="00E819A3" w:rsidP="004F34F7">
      <w:pPr>
        <w:keepLines/>
        <w:widowControl w:val="0"/>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Если, в случае внесения изменений в региональные нормативы градостроительного проектирования, предельные значения</w:t>
      </w:r>
      <w:r w:rsidRPr="004F34F7">
        <w:rPr>
          <w:rFonts w:ascii="Times New Roman" w:eastAsia="Times New Roman" w:hAnsi="Times New Roman" w:cs="Times New Roman"/>
          <w:sz w:val="28"/>
          <w:szCs w:val="28"/>
          <w:lang w:eastAsia="ru-RU"/>
        </w:rPr>
        <w:t>расчетных показателей максимально допустимого уровня территориальной доступности объектов местного значения</w:t>
      </w:r>
      <w:r w:rsidRPr="004F34F7">
        <w:rPr>
          <w:rFonts w:ascii="Times New Roman" w:eastAsia="Calibri" w:hAnsi="Times New Roman" w:cs="Times New Roman"/>
          <w:sz w:val="28"/>
          <w:szCs w:val="28"/>
        </w:rPr>
        <w:t xml:space="preserve"> для населения муниципальных образований, станут ниже расчетных показателей</w:t>
      </w:r>
      <w:r w:rsidRPr="004F34F7">
        <w:rPr>
          <w:rFonts w:ascii="Times New Roman" w:eastAsia="Times New Roman" w:hAnsi="Times New Roman" w:cs="Times New Roman"/>
          <w:sz w:val="28"/>
          <w:szCs w:val="28"/>
          <w:lang w:eastAsia="ru-RU"/>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4F34F7">
        <w:rPr>
          <w:rFonts w:ascii="Times New Roman" w:eastAsia="Calibri" w:hAnsi="Times New Roman" w:cs="Times New Roman"/>
          <w:sz w:val="28"/>
          <w:szCs w:val="28"/>
        </w:rPr>
        <w:t>,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4F34F7" w:rsidRDefault="004F34F7" w:rsidP="004F34F7">
      <w:pPr>
        <w:keepLines/>
        <w:widowControl w:val="0"/>
        <w:snapToGrid w:val="0"/>
        <w:spacing w:after="0" w:line="240" w:lineRule="auto"/>
        <w:ind w:firstLine="851"/>
        <w:jc w:val="both"/>
        <w:rPr>
          <w:rFonts w:ascii="Times New Roman" w:eastAsia="Calibri" w:hAnsi="Times New Roman" w:cs="Times New Roman"/>
          <w:sz w:val="28"/>
          <w:szCs w:val="28"/>
        </w:rPr>
      </w:pPr>
    </w:p>
    <w:tbl>
      <w:tblPr>
        <w:tblpPr w:leftFromText="180" w:rightFromText="180" w:vertAnchor="text" w:horzAnchor="margin" w:tblpY="-209"/>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4671"/>
        <w:gridCol w:w="36"/>
        <w:gridCol w:w="1865"/>
        <w:gridCol w:w="732"/>
        <w:gridCol w:w="28"/>
        <w:gridCol w:w="704"/>
        <w:gridCol w:w="69"/>
        <w:gridCol w:w="16"/>
        <w:gridCol w:w="781"/>
      </w:tblGrid>
      <w:tr w:rsidR="00650985" w:rsidRPr="00E819A3" w:rsidTr="004F34F7">
        <w:trPr>
          <w:trHeight w:val="844"/>
        </w:trPr>
        <w:tc>
          <w:tcPr>
            <w:tcW w:w="5000" w:type="pct"/>
            <w:gridSpan w:val="10"/>
            <w:tcBorders>
              <w:top w:val="nil"/>
              <w:left w:val="nil"/>
              <w:bottom w:val="single" w:sz="4" w:space="0" w:color="auto"/>
              <w:right w:val="nil"/>
            </w:tcBorders>
            <w:shd w:val="clear" w:color="auto" w:fill="auto"/>
            <w:vAlign w:val="center"/>
          </w:tcPr>
          <w:bookmarkEnd w:id="2"/>
          <w:p w:rsidR="00650985" w:rsidRDefault="004F34F7" w:rsidP="004F34F7">
            <w:pPr>
              <w:keepLines/>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w:t>
            </w:r>
            <w:r w:rsidR="00650985" w:rsidRPr="00E819A3">
              <w:rPr>
                <w:rFonts w:ascii="Times New Roman" w:eastAsia="Times New Roman" w:hAnsi="Times New Roman" w:cs="Times New Roman"/>
                <w:b/>
                <w:sz w:val="24"/>
                <w:szCs w:val="24"/>
                <w:lang w:eastAsia="ru-RU"/>
              </w:rPr>
              <w:t>блица 3</w:t>
            </w:r>
            <w:r w:rsidR="00422764">
              <w:rPr>
                <w:rFonts w:ascii="Times New Roman" w:eastAsia="Times New Roman" w:hAnsi="Times New Roman" w:cs="Times New Roman"/>
                <w:b/>
                <w:sz w:val="24"/>
                <w:szCs w:val="24"/>
                <w:lang w:eastAsia="ru-RU"/>
              </w:rPr>
              <w:t>.</w:t>
            </w:r>
            <w:r w:rsidR="00650985" w:rsidRPr="00E819A3">
              <w:rPr>
                <w:rFonts w:ascii="Times New Roman" w:eastAsia="Times New Roman" w:hAnsi="Times New Roman" w:cs="Times New Roman"/>
                <w:b/>
                <w:sz w:val="24"/>
                <w:szCs w:val="24"/>
                <w:lang w:eastAsia="ru-RU"/>
              </w:rPr>
              <w:t xml:space="preserve"> 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66"/>
        </w:trPr>
        <w:tc>
          <w:tcPr>
            <w:tcW w:w="500" w:type="pct"/>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379" w:type="pct"/>
            <w:gridSpan w:val="2"/>
            <w:tcBorders>
              <w:top w:val="single" w:sz="4" w:space="0" w:color="auto"/>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Наименование расчетного показателя</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ОМЗ сельского поселения округа</w:t>
            </w:r>
          </w:p>
        </w:tc>
        <w:tc>
          <w:tcPr>
            <w:tcW w:w="943" w:type="pct"/>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Единица измерения </w:t>
            </w:r>
          </w:p>
        </w:tc>
        <w:tc>
          <w:tcPr>
            <w:tcW w:w="384" w:type="pct"/>
            <w:gridSpan w:val="2"/>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ГП</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c>
          <w:tcPr>
            <w:tcW w:w="399" w:type="pct"/>
            <w:gridSpan w:val="3"/>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95" w:type="pct"/>
            <w:tcBorders>
              <w:top w:val="single" w:sz="4" w:space="0" w:color="auto"/>
            </w:tcBorders>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650985" w:rsidRPr="00E819A3" w:rsidTr="004F34F7">
        <w:trPr>
          <w:trHeight w:val="2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В области культуры </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379" w:type="pct"/>
            <w:gridSpan w:val="2"/>
            <w:tcBorders>
              <w:top w:val="single" w:sz="4" w:space="0" w:color="000000"/>
            </w:tcBorders>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учреждениями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посетительских мест/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379" w:type="pct"/>
            <w:gridSpan w:val="2"/>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учреждений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1.3</w:t>
            </w:r>
          </w:p>
        </w:tc>
        <w:tc>
          <w:tcPr>
            <w:tcW w:w="2379" w:type="pct"/>
            <w:gridSpan w:val="2"/>
            <w:tcBorders>
              <w:top w:val="single" w:sz="4" w:space="0" w:color="000000"/>
              <w:left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библиотеками</w:t>
            </w:r>
          </w:p>
        </w:tc>
        <w:tc>
          <w:tcPr>
            <w:tcW w:w="943" w:type="pct"/>
            <w:shd w:val="clear" w:color="auto" w:fill="auto"/>
            <w:vAlign w:val="center"/>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единиц хранения/читательское место</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библиотеки</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кв.м/объект</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помещениями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помещений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w:t>
            </w:r>
          </w:p>
        </w:tc>
        <w:tc>
          <w:tcPr>
            <w:tcW w:w="2379" w:type="pct"/>
            <w:gridSpan w:val="2"/>
            <w:tcBorders>
              <w:left w:val="single" w:sz="4" w:space="0" w:color="000000"/>
              <w:bottom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плоскостными сооружениями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w:t>
            </w:r>
          </w:p>
        </w:tc>
        <w:tc>
          <w:tcPr>
            <w:tcW w:w="2379" w:type="pct"/>
            <w:gridSpan w:val="2"/>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плоскостных сооружений</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500" w:type="pct"/>
            <w:gridSpan w:val="9"/>
            <w:tcBorders>
              <w:right w:val="single" w:sz="4" w:space="0" w:color="000000"/>
            </w:tcBorders>
            <w:shd w:val="clear" w:color="auto" w:fill="auto"/>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lang w:eastAsia="ru-RU"/>
              </w:rPr>
              <w:t>В области электро-, тепло-, газо- и водоснабжения населения, водоотведение</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3.1</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станций очистки воды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3.2</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Водоотведение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водоотведения для общественно-деловой и многоэтажной жилой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3.3</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Теплоснабжение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теплоснабжением в </w:t>
            </w:r>
            <w:r w:rsidRPr="00E819A3">
              <w:rPr>
                <w:rFonts w:ascii="Times New Roman" w:eastAsia="Times New Roman" w:hAnsi="Times New Roman" w:cs="Times New Roman"/>
                <w:sz w:val="24"/>
                <w:szCs w:val="24"/>
                <w:lang w:eastAsia="ru-RU"/>
              </w:rPr>
              <w:lastRenderedPageBreak/>
              <w:t>пределах  радиусов эффективного теплоснабжения источников тепла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3.4</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электроснабжения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напряжением </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3.5</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Газоснабжение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пунктов редуцирования газа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4</w:t>
            </w:r>
          </w:p>
        </w:tc>
        <w:tc>
          <w:tcPr>
            <w:tcW w:w="4105" w:type="pct"/>
            <w:gridSpan w:val="8"/>
            <w:tcBorders>
              <w:righ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95" w:type="pct"/>
            <w:tcBorders>
              <w:right w:val="single" w:sz="4" w:space="0" w:color="000000"/>
            </w:tcBorders>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379" w:type="pct"/>
            <w:gridSpan w:val="2"/>
            <w:tcBorders>
              <w:lef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автомобилизации населения</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человек</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4.2</w:t>
            </w:r>
          </w:p>
        </w:tc>
        <w:tc>
          <w:tcPr>
            <w:tcW w:w="2379" w:type="pct"/>
            <w:gridSpan w:val="2"/>
            <w:tcBorders>
              <w:left w:val="single" w:sz="4" w:space="0" w:color="000000"/>
            </w:tcBorders>
            <w:shd w:val="clear" w:color="auto" w:fill="FFFFFF"/>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населения личным автотранспортом</w:t>
            </w:r>
          </w:p>
        </w:tc>
        <w:tc>
          <w:tcPr>
            <w:tcW w:w="943" w:type="pct"/>
            <w:tcBorders>
              <w:right w:val="single" w:sz="4" w:space="0" w:color="000000"/>
            </w:tcBorders>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4.3</w:t>
            </w:r>
          </w:p>
        </w:tc>
        <w:tc>
          <w:tcPr>
            <w:tcW w:w="2379" w:type="pct"/>
            <w:gridSpan w:val="2"/>
            <w:tcBorders>
              <w:lef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Параметры автомобильных дорогв зависимости от категории и  основного назначения дорог и улиц</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4.4</w:t>
            </w:r>
          </w:p>
        </w:tc>
        <w:tc>
          <w:tcPr>
            <w:tcW w:w="2379" w:type="pct"/>
            <w:gridSpan w:val="2"/>
            <w:shd w:val="clear" w:color="auto" w:fill="auto"/>
          </w:tcPr>
          <w:p w:rsidR="00650985" w:rsidRPr="00E819A3" w:rsidRDefault="00650985" w:rsidP="004F34F7">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Обеспечение безопасности дорожного движения – организация пешеходных переходов в разных уровнях с проезжей частью</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2379" w:type="pct"/>
            <w:gridSpan w:val="2"/>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Расстояние между остановочными пунктами общественного пассажирского транспорта</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4.6</w:t>
            </w:r>
          </w:p>
        </w:tc>
        <w:tc>
          <w:tcPr>
            <w:tcW w:w="2379" w:type="pct"/>
            <w:gridSpan w:val="2"/>
            <w:shd w:val="clear" w:color="auto" w:fill="FFFFFF"/>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Плотность сети линий наземного общественного пассажирского транспорта на застроенных территориях</w:t>
            </w:r>
          </w:p>
        </w:tc>
        <w:tc>
          <w:tcPr>
            <w:tcW w:w="943" w:type="pct"/>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км/кв. км</w:t>
            </w:r>
          </w:p>
        </w:tc>
        <w:tc>
          <w:tcPr>
            <w:tcW w:w="384" w:type="pct"/>
            <w:gridSpan w:val="2"/>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4.7</w:t>
            </w:r>
          </w:p>
        </w:tc>
        <w:tc>
          <w:tcPr>
            <w:tcW w:w="2379" w:type="pct"/>
            <w:gridSpan w:val="2"/>
            <w:shd w:val="clear" w:color="auto" w:fill="FFFFFF"/>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парковочных машино-мест</w:t>
            </w:r>
          </w:p>
        </w:tc>
        <w:tc>
          <w:tcPr>
            <w:tcW w:w="943" w:type="pct"/>
            <w:shd w:val="clear" w:color="auto" w:fill="FFFFFF"/>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место</w:t>
            </w:r>
          </w:p>
        </w:tc>
        <w:tc>
          <w:tcPr>
            <w:tcW w:w="384" w:type="pct"/>
            <w:gridSpan w:val="2"/>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5</w:t>
            </w:r>
          </w:p>
        </w:tc>
        <w:tc>
          <w:tcPr>
            <w:tcW w:w="4500" w:type="pct"/>
            <w:gridSpan w:val="9"/>
            <w:tcBorders>
              <w:top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379" w:type="pct"/>
            <w:gridSpan w:val="2"/>
            <w:tcBorders>
              <w:top w:val="single" w:sz="4" w:space="0" w:color="000000"/>
            </w:tcBorders>
            <w:shd w:val="clear" w:color="auto" w:fill="auto"/>
            <w:vAlign w:val="center"/>
          </w:tcPr>
          <w:p w:rsidR="00650985"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пожарными депо</w:t>
            </w:r>
          </w:p>
          <w:p w:rsidR="00B01BF0" w:rsidRPr="00E819A3" w:rsidRDefault="00B01BF0" w:rsidP="004F34F7">
            <w:pPr>
              <w:spacing w:after="0" w:line="240" w:lineRule="auto"/>
              <w:rPr>
                <w:rFonts w:ascii="Times New Roman" w:eastAsia="Times New Roman" w:hAnsi="Times New Roman" w:cs="Times New Roman"/>
                <w:sz w:val="24"/>
                <w:szCs w:val="24"/>
                <w:lang w:eastAsia="ru-RU"/>
              </w:rPr>
            </w:pP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379" w:type="pct"/>
            <w:gridSpan w:val="2"/>
            <w:tcBorders>
              <w:top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пожарных депо</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4500" w:type="pct"/>
            <w:gridSpan w:val="9"/>
            <w:tcBorders>
              <w:left w:val="single" w:sz="4" w:space="0" w:color="000000"/>
              <w:right w:val="single" w:sz="4" w:space="0" w:color="000000"/>
            </w:tcBorders>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кладбища смешанного и традиционного захоронения</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 /1 тыс.чел.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Минимальные расстояния от мест захоронения до  зданий и сооружений</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7</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благоустройства (озеленения) территории</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7.1</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обеспеченности объектами озеленения общего пользования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кв. м на 1 человека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7.2</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га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7.3</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Площадь озеленения территорий объектов рекреационного назначения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8</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8.1</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торговыми предприятиями</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 xml:space="preserve">тыс.чел. </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8.2</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Размер земельного участка торгового предприятия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8.3</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предприятиями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тыс.чел.</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8.4</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предприятия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9</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650985" w:rsidRPr="00E819A3" w:rsidTr="004F34F7">
        <w:trPr>
          <w:trHeight w:val="591"/>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9.1</w:t>
            </w:r>
          </w:p>
        </w:tc>
        <w:tc>
          <w:tcPr>
            <w:tcW w:w="2379" w:type="pct"/>
            <w:gridSpan w:val="2"/>
            <w:shd w:val="clear" w:color="auto" w:fill="auto"/>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650985" w:rsidRDefault="00650985" w:rsidP="00650985">
      <w:pPr>
        <w:keepNext/>
        <w:keepLines/>
        <w:widowControl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850"/>
        <w:gridCol w:w="1659"/>
        <w:gridCol w:w="952"/>
        <w:gridCol w:w="786"/>
        <w:gridCol w:w="765"/>
      </w:tblGrid>
      <w:tr w:rsidR="00B01BF0" w:rsidRPr="00E819A3" w:rsidTr="00B01BF0">
        <w:trPr>
          <w:cantSplit/>
          <w:trHeight w:val="266"/>
        </w:trPr>
        <w:tc>
          <w:tcPr>
            <w:tcW w:w="5000" w:type="pct"/>
            <w:gridSpan w:val="6"/>
            <w:tcBorders>
              <w:top w:val="nil"/>
              <w:left w:val="nil"/>
              <w:bottom w:val="single" w:sz="4" w:space="0" w:color="auto"/>
              <w:right w:val="nil"/>
            </w:tcBorders>
            <w:shd w:val="clear" w:color="auto" w:fill="auto"/>
            <w:vAlign w:val="center"/>
          </w:tcPr>
          <w:p w:rsidR="00B01BF0" w:rsidRPr="00E819A3" w:rsidRDefault="00B01BF0" w:rsidP="00B01BF0">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E819A3">
              <w:rPr>
                <w:rFonts w:ascii="Times New Roman" w:eastAsia="Times New Roman" w:hAnsi="Times New Roman" w:cs="Times New Roman"/>
                <w:b/>
                <w:sz w:val="24"/>
                <w:szCs w:val="24"/>
                <w:lang w:eastAsia="ru-RU"/>
              </w:rPr>
              <w:t xml:space="preserve">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w:t>
            </w:r>
            <w:r w:rsidR="000D6D20">
              <w:rPr>
                <w:rFonts w:ascii="Times New Roman" w:eastAsia="Times New Roman" w:hAnsi="Times New Roman" w:cs="Times New Roman"/>
                <w:b/>
                <w:sz w:val="24"/>
                <w:szCs w:val="24"/>
                <w:lang w:eastAsia="ru-RU"/>
              </w:rPr>
              <w:t>Красносельского с</w:t>
            </w:r>
            <w:r w:rsidRPr="00E819A3">
              <w:rPr>
                <w:rFonts w:ascii="Times New Roman" w:eastAsia="Times New Roman" w:hAnsi="Times New Roman" w:cs="Times New Roman"/>
                <w:b/>
                <w:sz w:val="24"/>
                <w:szCs w:val="24"/>
                <w:lang w:eastAsia="ru-RU"/>
              </w:rPr>
              <w:t>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B01BF0" w:rsidRPr="00E819A3" w:rsidRDefault="00B01BF0" w:rsidP="00E819A3">
            <w:pPr>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266"/>
        </w:trPr>
        <w:tc>
          <w:tcPr>
            <w:tcW w:w="427"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461" w:type="pct"/>
            <w:tcBorders>
              <w:top w:val="single" w:sz="4" w:space="0" w:color="auto"/>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bCs/>
                <w:sz w:val="24"/>
                <w:szCs w:val="24"/>
                <w:lang w:eastAsia="ru-RU"/>
              </w:rPr>
              <w:t>Наименование нормируемого показателя</w:t>
            </w:r>
          </w:p>
        </w:tc>
        <w:tc>
          <w:tcPr>
            <w:tcW w:w="842"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Единица измерения</w:t>
            </w:r>
          </w:p>
        </w:tc>
        <w:tc>
          <w:tcPr>
            <w:tcW w:w="483"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p>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ГП</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p>
        </w:tc>
        <w:tc>
          <w:tcPr>
            <w:tcW w:w="399"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88" w:type="pct"/>
            <w:tcBorders>
              <w:top w:val="single" w:sz="4" w:space="0" w:color="auto"/>
            </w:tcBorders>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B01BF0" w:rsidRPr="00E819A3" w:rsidTr="00B01BF0">
        <w:trPr>
          <w:cantSplit/>
          <w:trHeight w:val="77"/>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85" w:type="pct"/>
            <w:gridSpan w:val="4"/>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ind w:firstLine="34"/>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88" w:type="pct"/>
            <w:tcBorders>
              <w:top w:val="single" w:sz="4" w:space="0" w:color="000000"/>
              <w:left w:val="single" w:sz="4" w:space="0" w:color="000000"/>
              <w:bottom w:val="single" w:sz="4" w:space="0" w:color="000000"/>
            </w:tcBorders>
          </w:tcPr>
          <w:p w:rsidR="00B01BF0" w:rsidRPr="00E819A3" w:rsidRDefault="00B01BF0" w:rsidP="00B01BF0">
            <w:pPr>
              <w:spacing w:after="0" w:line="240" w:lineRule="auto"/>
              <w:ind w:firstLine="34"/>
              <w:jc w:val="center"/>
              <w:rPr>
                <w:rFonts w:ascii="Times New Roman" w:eastAsia="Times New Roman" w:hAnsi="Times New Roman" w:cs="Times New Roman"/>
                <w:b/>
                <w:i/>
                <w:sz w:val="24"/>
                <w:szCs w:val="24"/>
                <w:lang w:eastAsia="ru-RU"/>
              </w:rPr>
            </w:pPr>
          </w:p>
        </w:tc>
      </w:tr>
      <w:tr w:rsidR="00B01BF0" w:rsidRPr="00E819A3" w:rsidTr="00B01BF0">
        <w:trPr>
          <w:cantSplit/>
          <w:trHeight w:val="470"/>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461" w:type="pct"/>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помещений для физкультурных занятий и тренировок</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461" w:type="pct"/>
            <w:tcBorders>
              <w:lef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 xml:space="preserve"> физкультурно-спортивных залов</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85" w:type="pct"/>
            <w:gridSpan w:val="4"/>
            <w:tcBorders>
              <w:right w:val="single" w:sz="4" w:space="0" w:color="000000"/>
            </w:tcBorders>
            <w:shd w:val="clear" w:color="auto" w:fill="auto"/>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88" w:type="pct"/>
            <w:tcBorders>
              <w:right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470"/>
        </w:trPr>
        <w:tc>
          <w:tcPr>
            <w:tcW w:w="427" w:type="pct"/>
            <w:tcBorders>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461" w:type="pct"/>
            <w:shd w:val="clear" w:color="auto" w:fill="auto"/>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остановок общественного транспорта</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185" w:type="pct"/>
            <w:gridSpan w:val="4"/>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c>
          <w:tcPr>
            <w:tcW w:w="388" w:type="pct"/>
            <w:tcBorders>
              <w:top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w:t>
            </w:r>
          </w:p>
        </w:tc>
        <w:tc>
          <w:tcPr>
            <w:tcW w:w="2461" w:type="pct"/>
            <w:tcBorders>
              <w:top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обслуживания пожарных депо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4</w:t>
            </w:r>
          </w:p>
        </w:tc>
        <w:tc>
          <w:tcPr>
            <w:tcW w:w="4573" w:type="pct"/>
            <w:gridSpan w:val="5"/>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благоустройства (озеленения) территории</w:t>
            </w: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461" w:type="pct"/>
            <w:tcBorders>
              <w:left w:val="single" w:sz="4" w:space="0" w:color="000000"/>
              <w:right w:val="single" w:sz="4" w:space="0" w:color="000000"/>
            </w:tcBorders>
            <w:shd w:val="clear" w:color="auto" w:fill="auto"/>
          </w:tcPr>
          <w:p w:rsidR="00B01BF0" w:rsidRPr="00E819A3" w:rsidRDefault="00B01BF0" w:rsidP="00B01BF0">
            <w:pPr>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объектов озеленения общего пользования для населения</w:t>
            </w:r>
          </w:p>
        </w:tc>
        <w:tc>
          <w:tcPr>
            <w:tcW w:w="842" w:type="pct"/>
            <w:tcBorders>
              <w:left w:val="single" w:sz="4" w:space="0" w:color="000000"/>
              <w:righ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 м</w:t>
            </w:r>
          </w:p>
        </w:tc>
        <w:tc>
          <w:tcPr>
            <w:tcW w:w="483"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Borders>
              <w:left w:val="single" w:sz="4" w:space="0" w:color="000000"/>
              <w:right w:val="single" w:sz="4" w:space="0" w:color="000000"/>
            </w:tcBorders>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5</w:t>
            </w:r>
          </w:p>
        </w:tc>
        <w:tc>
          <w:tcPr>
            <w:tcW w:w="4573" w:type="pct"/>
            <w:gridSpan w:val="5"/>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торгового предприятия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общественного питания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бытового обслуживания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19A3" w:rsidRDefault="00E819A3"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E819A3" w:rsidRPr="00E819A3" w:rsidRDefault="00E819A3" w:rsidP="00E819A3">
      <w:pPr>
        <w:spacing w:before="120" w:after="60" w:line="240" w:lineRule="auto"/>
        <w:ind w:left="426"/>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lastRenderedPageBreak/>
        <w:t xml:space="preserve">ПРИЛОЖЕНИЕ А. НОРМАТИВЫ ПОТРЕБЛЕНИЯ КОММУНАЛЬНЫХ УСЛУГ </w:t>
      </w: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 Расчетные (удельные) средние за год суточные расходы воды (стоков) в жилых зданиях, л/сут, на 1 жителя</w:t>
      </w:r>
    </w:p>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2268"/>
        <w:gridCol w:w="1559"/>
      </w:tblGrid>
      <w:tr w:rsidR="00E819A3" w:rsidRPr="00E819A3" w:rsidTr="00052852">
        <w:trPr>
          <w:trHeight w:val="404"/>
        </w:trPr>
        <w:tc>
          <w:tcPr>
            <w:tcW w:w="541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                                     Жилые здания</w:t>
            </w: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Строительный климатический район</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val="en-US"/>
              </w:rPr>
            </w:pPr>
            <w:r w:rsidRPr="00E819A3">
              <w:rPr>
                <w:rFonts w:ascii="Times New Roman" w:eastAsia="Calibri" w:hAnsi="Times New Roman" w:cs="Times New Roman"/>
                <w:sz w:val="24"/>
                <w:szCs w:val="24"/>
                <w:lang w:val="en-US"/>
              </w:rPr>
              <w:t>III</w:t>
            </w:r>
            <w:r w:rsidRPr="00E819A3">
              <w:rPr>
                <w:rFonts w:ascii="Times New Roman" w:eastAsia="Calibri" w:hAnsi="Times New Roman" w:cs="Times New Roman"/>
                <w:sz w:val="24"/>
                <w:szCs w:val="24"/>
              </w:rPr>
              <w:t xml:space="preserve"> и </w:t>
            </w:r>
            <w:r w:rsidRPr="00E819A3">
              <w:rPr>
                <w:rFonts w:ascii="Times New Roman" w:eastAsia="Calibri" w:hAnsi="Times New Roman" w:cs="Times New Roman"/>
                <w:sz w:val="24"/>
                <w:szCs w:val="24"/>
                <w:lang w:val="en-US"/>
              </w:rPr>
              <w:t>IV</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2268"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общий расход воды (стоков)  л/сут.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1 жителя</w:t>
            </w:r>
          </w:p>
        </w:tc>
        <w:tc>
          <w:tcPr>
            <w:tcW w:w="155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и канализацией без ванн</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45</w:t>
            </w:r>
          </w:p>
        </w:tc>
      </w:tr>
      <w:tr w:rsidR="00E819A3" w:rsidRPr="00E819A3" w:rsidTr="00052852">
        <w:tc>
          <w:tcPr>
            <w:tcW w:w="5415" w:type="dxa"/>
            <w:shd w:val="clear" w:color="auto" w:fill="auto"/>
          </w:tcPr>
          <w:p w:rsidR="00E819A3" w:rsidRPr="00E819A3" w:rsidRDefault="00754C31" w:rsidP="00E819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 же</w:t>
            </w:r>
            <w:r w:rsidR="00E819A3" w:rsidRPr="00E819A3">
              <w:rPr>
                <w:rFonts w:ascii="Times New Roman" w:eastAsia="Calibri" w:hAnsi="Times New Roman" w:cs="Times New Roman"/>
                <w:sz w:val="24"/>
                <w:szCs w:val="24"/>
              </w:rPr>
              <w:t>, с газоснабжением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170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газовыми водонагревателями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централизованным горячим водоснабжением и сидячими ваннами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260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052852">
        <w:trPr>
          <w:trHeight w:val="473"/>
        </w:trPr>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ваннами длиной более 1500-1700 мм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before="120" w:after="60" w:line="240" w:lineRule="auto"/>
        <w:ind w:left="284"/>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t>Таблица А2. Расчетные (удельные) средние за год суточные расходы воды в зданиях общественного и промышленного назначения, л/сут, на одного потребителя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716"/>
        <w:gridCol w:w="1424"/>
        <w:gridCol w:w="1289"/>
        <w:gridCol w:w="1985"/>
      </w:tblGrid>
      <w:tr w:rsidR="00E819A3" w:rsidRPr="00E819A3" w:rsidTr="00771334">
        <w:tc>
          <w:tcPr>
            <w:tcW w:w="2800"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Водопотребители</w:t>
            </w:r>
          </w:p>
        </w:tc>
        <w:tc>
          <w:tcPr>
            <w:tcW w:w="171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Единица измерения</w:t>
            </w:r>
          </w:p>
        </w:tc>
        <w:tc>
          <w:tcPr>
            <w:tcW w:w="2713"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Расчетные (удельные) средние за год суточные расходы воды, л/сут на единицу измерения</w:t>
            </w:r>
          </w:p>
        </w:tc>
        <w:tc>
          <w:tcPr>
            <w:tcW w:w="198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Продолжи-тельность</w:t>
            </w:r>
            <w:r w:rsidR="00771334">
              <w:rPr>
                <w:rFonts w:ascii="Times New Roman" w:eastAsia="Calibri" w:hAnsi="Times New Roman" w:cs="Times New Roman"/>
                <w:sz w:val="24"/>
                <w:szCs w:val="24"/>
              </w:rPr>
              <w:t xml:space="preserve"> </w:t>
            </w:r>
            <w:r w:rsidRPr="00E819A3">
              <w:rPr>
                <w:rFonts w:ascii="Times New Roman" w:eastAsia="Calibri" w:hAnsi="Times New Roman" w:cs="Times New Roman"/>
                <w:sz w:val="24"/>
                <w:szCs w:val="24"/>
              </w:rPr>
              <w:t>водораз</w:t>
            </w:r>
            <w:r w:rsidR="00771334">
              <w:rPr>
                <w:rFonts w:ascii="Times New Roman" w:eastAsia="Calibri" w:hAnsi="Times New Roman" w:cs="Times New Roman"/>
                <w:sz w:val="24"/>
                <w:szCs w:val="24"/>
              </w:rPr>
              <w:t>а</w:t>
            </w:r>
            <w:r w:rsidRPr="00E819A3">
              <w:rPr>
                <w:rFonts w:ascii="Times New Roman" w:eastAsia="Calibri" w:hAnsi="Times New Roman" w:cs="Times New Roman"/>
                <w:sz w:val="24"/>
                <w:szCs w:val="24"/>
              </w:rPr>
              <w:t>бора, ч</w:t>
            </w:r>
          </w:p>
        </w:tc>
      </w:tr>
      <w:tr w:rsidR="00E819A3" w:rsidRPr="00E819A3" w:rsidTr="00771334">
        <w:tc>
          <w:tcPr>
            <w:tcW w:w="2800"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71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общий</w:t>
            </w:r>
          </w:p>
        </w:tc>
        <w:tc>
          <w:tcPr>
            <w:tcW w:w="128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c>
          <w:tcPr>
            <w:tcW w:w="198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Административные здания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работающий</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Предприятия общественного питания с приготовлением пищи, реализуемой в обеденном зале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блюдо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 Магазины: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продовольственные (без холодильных установок)</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 или 20 м</w:t>
            </w:r>
            <w:r w:rsidR="006D5EF7">
              <w:rPr>
                <w:rFonts w:ascii="Times New Roman" w:eastAsia="Times New Roman" w:hAnsi="Times New Roman" w:cs="Times New Roman"/>
                <w:noProof/>
                <w:sz w:val="24"/>
                <w:szCs w:val="24"/>
                <w:lang w:eastAsia="ru-RU"/>
              </w:rPr>
            </w:r>
            <w:r w:rsidR="006D5EF7">
              <w:rPr>
                <w:rFonts w:ascii="Times New Roman" w:eastAsia="Times New Roman" w:hAnsi="Times New Roman" w:cs="Times New Roman"/>
                <w:noProof/>
                <w:sz w:val="24"/>
                <w:szCs w:val="24"/>
                <w:lang w:eastAsia="ru-RU"/>
              </w:rPr>
              <w:pict>
                <v:rect id="Прямоугольник 18" o:spid="_x0000_s1028"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 xml:space="preserve"> торгового зала</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промтоварные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Парикмахерские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рабочее место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61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5 Клубы и досугово-</w:t>
            </w:r>
            <w:r w:rsidRPr="00E819A3">
              <w:rPr>
                <w:rFonts w:ascii="Times New Roman" w:eastAsia="Calibri" w:hAnsi="Times New Roman" w:cs="Times New Roman"/>
                <w:sz w:val="24"/>
                <w:szCs w:val="24"/>
              </w:rPr>
              <w:lastRenderedPageBreak/>
              <w:t>развлекательные учреждения:</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артистов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6 Стадионы и спортзалы: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57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69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7 Плавательные бассейны: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место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пополнение бассейна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вместимости</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 Бани: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мытья в мыльной и ополаскиванием в душе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посетитель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приемом оздоровительных процедур</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190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душевая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ванная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9 Прачечные:</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немеханизированные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кг сухого белья</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механизированные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 Производственные цехи: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обычные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чел.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тепловыделениями свыше 84 кДж на 1 м</w:t>
            </w:r>
            <w:r w:rsidR="006D5EF7">
              <w:rPr>
                <w:rFonts w:ascii="Times New Roman" w:eastAsia="Times New Roman" w:hAnsi="Times New Roman" w:cs="Times New Roman"/>
                <w:noProof/>
                <w:sz w:val="24"/>
                <w:szCs w:val="24"/>
                <w:lang w:eastAsia="ru-RU"/>
              </w:rPr>
            </w:r>
            <w:r w:rsidR="006D5EF7">
              <w:rPr>
                <w:rFonts w:ascii="Times New Roman" w:eastAsia="Times New Roman" w:hAnsi="Times New Roman" w:cs="Times New Roman"/>
                <w:noProof/>
                <w:sz w:val="24"/>
                <w:szCs w:val="24"/>
                <w:lang w:eastAsia="ru-RU"/>
              </w:rPr>
              <w:pict>
                <v:rect id="Прямоугольник 17" o:spid="_x0000_s1027"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/ч</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 Душевые в бытовых помещениях промышленных предприятий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душевая сетка в смену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550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297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Расход воды на поливку:</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травяного покрова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м</w:t>
            </w:r>
            <w:r w:rsidR="006D5EF7">
              <w:rPr>
                <w:rFonts w:ascii="Times New Roman" w:eastAsia="Times New Roman" w:hAnsi="Times New Roman" w:cs="Times New Roman"/>
                <w:noProof/>
                <w:sz w:val="24"/>
                <w:szCs w:val="24"/>
                <w:lang w:eastAsia="ru-RU"/>
              </w:rPr>
            </w:r>
            <w:r w:rsidR="006D5EF7">
              <w:rPr>
                <w:rFonts w:ascii="Times New Roman" w:eastAsia="Times New Roman" w:hAnsi="Times New Roman" w:cs="Times New Roman"/>
                <w:noProof/>
                <w:sz w:val="24"/>
                <w:szCs w:val="24"/>
                <w:lang w:eastAsia="ru-RU"/>
              </w:rPr>
              <w:pict>
                <v:rect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футбольного поля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остальных спортивных сооружений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усовершенствованных покрытий, тротуаров, площадей, заводских </w:t>
            </w:r>
            <w:r w:rsidRPr="00E819A3">
              <w:rPr>
                <w:rFonts w:ascii="Times New Roman" w:eastAsia="Calibri" w:hAnsi="Times New Roman" w:cs="Times New Roman"/>
                <w:sz w:val="24"/>
                <w:szCs w:val="24"/>
              </w:rPr>
              <w:lastRenderedPageBreak/>
              <w:t>проездов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зеленых насаждений, газонов и цветников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bl>
    <w:p w:rsidR="00771334" w:rsidRDefault="00771334"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А3. Нормативы потребления коммунальной услуги по холодному водоснабжению и горячему водоснабжению в жилых помещениях</w:t>
      </w:r>
    </w:p>
    <w:tbl>
      <w:tblPr>
        <w:tblpPr w:leftFromText="180" w:rightFromText="180" w:vertAnchor="text" w:horzAnchor="margin" w:tblpX="360" w:tblpY="70"/>
        <w:tblW w:w="9276" w:type="dxa"/>
        <w:tblLayout w:type="fixed"/>
        <w:tblCellMar>
          <w:top w:w="75" w:type="dxa"/>
          <w:left w:w="0" w:type="dxa"/>
          <w:bottom w:w="75" w:type="dxa"/>
          <w:right w:w="0" w:type="dxa"/>
        </w:tblCellMar>
        <w:tblLook w:val="0000" w:firstRow="0" w:lastRow="0" w:firstColumn="0" w:lastColumn="0" w:noHBand="0" w:noVBand="0"/>
      </w:tblPr>
      <w:tblGrid>
        <w:gridCol w:w="710"/>
        <w:gridCol w:w="3965"/>
        <w:gridCol w:w="2272"/>
        <w:gridCol w:w="2329"/>
      </w:tblGrid>
      <w:tr w:rsidR="00E819A3" w:rsidRPr="00E819A3" w:rsidTr="00771334">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E819A3" w:rsidRPr="00E819A3" w:rsidTr="00771334">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горячему водоснабжению</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холодному водоснабжению</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2,65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5,63</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3,79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1,96</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А4. Нормативы потребления коммунальной услуги по холодному водоснабжению для полива земельного участка</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Норматив потребления, куб.м/кв.м </w:t>
            </w:r>
            <w:r w:rsidRPr="00E819A3">
              <w:rPr>
                <w:rFonts w:ascii="Times New Roman" w:eastAsia="Times New Roman" w:hAnsi="Times New Roman" w:cs="Times New Roman"/>
                <w:sz w:val="24"/>
                <w:szCs w:val="24"/>
                <w:lang w:eastAsia="ru-RU"/>
              </w:rPr>
              <w:lastRenderedPageBreak/>
              <w:t>земельного участка в месяц поливного сезона</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0,1830</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0,0153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0,1800</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А5.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E819A3" w:rsidRPr="00E819A3" w:rsidTr="004F34F7">
        <w:trPr>
          <w:trHeight w:val="73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2,483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0,719</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0,177</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2,341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0,084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0,016</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0,064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0,056</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А6. Нормативы по водоотведению в жилых помещениях</w:t>
      </w:r>
    </w:p>
    <w:tbl>
      <w:tblPr>
        <w:tblpPr w:leftFromText="180" w:rightFromText="180" w:vertAnchor="text" w:horzAnchor="margin" w:tblpX="422" w:tblpY="70"/>
        <w:tblW w:w="9294" w:type="dxa"/>
        <w:tblLayout w:type="fixed"/>
        <w:tblCellMar>
          <w:top w:w="75" w:type="dxa"/>
          <w:left w:w="0" w:type="dxa"/>
          <w:bottom w:w="75" w:type="dxa"/>
          <w:right w:w="0" w:type="dxa"/>
        </w:tblCellMar>
        <w:tblLook w:val="0000" w:firstRow="0" w:lastRow="0" w:firstColumn="0" w:lastColumn="0" w:noHBand="0" w:noVBand="0"/>
      </w:tblPr>
      <w:tblGrid>
        <w:gridCol w:w="648"/>
        <w:gridCol w:w="3965"/>
        <w:gridCol w:w="4681"/>
      </w:tblGrid>
      <w:tr w:rsidR="00E819A3" w:rsidRPr="00E819A3" w:rsidTr="004F34F7">
        <w:trPr>
          <w:trHeight w:val="1042"/>
        </w:trPr>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81" w:type="dxa"/>
            <w:tcBorders>
              <w:top w:val="single" w:sz="4" w:space="0" w:color="auto"/>
              <w:left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6,69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w:t>
            </w:r>
            <w:r w:rsidRPr="00E819A3">
              <w:rPr>
                <w:rFonts w:ascii="Times New Roman" w:eastAsia="Times New Roman" w:hAnsi="Times New Roman" w:cs="Times New Roman"/>
                <w:sz w:val="24"/>
                <w:szCs w:val="24"/>
                <w:lang w:eastAsia="ru-RU"/>
              </w:rPr>
              <w:lastRenderedPageBreak/>
              <w:t>централизованного горячего водоснабжения с водонагревателями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6,59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А7. Нормируемый удельный расход тепловой энергии на отопление жилых домов одноквартирных отдельно стоящих и блокированных, кДж/(кв.м x град.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551"/>
        <w:gridCol w:w="1843"/>
        <w:gridCol w:w="1843"/>
        <w:gridCol w:w="1701"/>
        <w:gridCol w:w="1275"/>
      </w:tblGrid>
      <w:tr w:rsidR="00E819A3" w:rsidRPr="00E819A3" w:rsidTr="004F34F7">
        <w:trPr>
          <w:trHeight w:val="100"/>
        </w:trPr>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Отапливаемая площадь домов, кв.м</w:t>
            </w:r>
          </w:p>
        </w:tc>
        <w:tc>
          <w:tcPr>
            <w:tcW w:w="66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С число этажей</w:t>
            </w:r>
          </w:p>
        </w:tc>
      </w:tr>
      <w:tr w:rsidR="00E819A3" w:rsidRPr="00E819A3" w:rsidTr="004F34F7">
        <w:trPr>
          <w:trHeight w:val="100"/>
        </w:trPr>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 и менее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140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1000 и более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r>
      <w:tr w:rsidR="00E819A3" w:rsidRPr="00E819A3" w:rsidTr="004F34F7">
        <w:trPr>
          <w:trHeight w:val="50"/>
        </w:trPr>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Примечание: - При промежуточных значениях отапливаемой площади дома в</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интервале 60 - 100 кв.м значения q должны определяться по линейной</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интерполяции.</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А8. Нормируемый удельный расход тепловой энергии на отопление зданий,                         кДж / (кв.мx°C x сут) или [кДж/(куб.м x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409"/>
        <w:gridCol w:w="1134"/>
        <w:gridCol w:w="1134"/>
        <w:gridCol w:w="1134"/>
        <w:gridCol w:w="1134"/>
        <w:gridCol w:w="1134"/>
        <w:gridCol w:w="1134"/>
      </w:tblGrid>
      <w:tr w:rsidR="00E819A3" w:rsidRPr="00E819A3" w:rsidTr="004F34F7">
        <w:trPr>
          <w:trHeight w:val="100"/>
        </w:trPr>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Типы зданий</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Этажность зданий</w:t>
            </w:r>
          </w:p>
        </w:tc>
      </w:tr>
      <w:tr w:rsidR="00E819A3" w:rsidRPr="00E819A3" w:rsidTr="004F34F7">
        <w:trPr>
          <w:trHeight w:val="100"/>
        </w:trPr>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4, 5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и выше</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Жилые, гостиницы, общежития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85 [31] для 4-этажных одноквартирных и </w:t>
            </w:r>
            <w:r w:rsidRPr="00E819A3">
              <w:rPr>
                <w:rFonts w:ascii="Times New Roman" w:eastAsia="Calibri" w:hAnsi="Times New Roman" w:cs="Times New Roman"/>
                <w:sz w:val="24"/>
                <w:szCs w:val="24"/>
              </w:rPr>
              <w:lastRenderedPageBreak/>
              <w:t>блокированных домов - 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76 [27,5]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 [25]</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Общественные, кроме поликлиник, лечебных учреждений, домов-интернатов, дошкольных учреждений и учреждений сервисного обслуживания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[42]; [38]; [36]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bookmarkStart w:id="39" w:name="Par92"/>
            <w:bookmarkStart w:id="40" w:name="Par106"/>
            <w:bookmarkEnd w:id="39"/>
            <w:bookmarkEnd w:id="40"/>
            <w:r w:rsidRPr="00E819A3">
              <w:rPr>
                <w:rFonts w:ascii="Times New Roman" w:eastAsia="Calibri" w:hAnsi="Times New Roman" w:cs="Times New Roman"/>
                <w:sz w:val="24"/>
                <w:szCs w:val="24"/>
              </w:rPr>
              <w:t xml:space="preserve">3. Сервисного обслуживания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 [22]; [21]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4. Административного назначения:</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офисы; банки;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научно - исследовательские и проектные организации;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административные учреждения различных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[36]; [34]; [33]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А9. Нормативы потребления коммунальной услуги по газоснабжению природным газом на приготовление пищи, подогрев воды и отопление жилых помещений</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2410"/>
        <w:gridCol w:w="1843"/>
        <w:gridCol w:w="2918"/>
        <w:gridCol w:w="1247"/>
        <w:gridCol w:w="1079"/>
      </w:tblGrid>
      <w:tr w:rsidR="00E819A3" w:rsidRPr="00E819A3" w:rsidTr="004F34F7">
        <w:tc>
          <w:tcPr>
            <w:tcW w:w="949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Направления использования природного газа </w:t>
            </w:r>
            <w:hyperlink r:id="rId16" w:history="1"/>
          </w:p>
        </w:tc>
      </w:tr>
      <w:tr w:rsidR="00E819A3" w:rsidRPr="00E819A3" w:rsidTr="004F34F7">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7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Подогрев воды (куб.м/чел. в месяц) </w:t>
            </w:r>
          </w:p>
        </w:tc>
        <w:tc>
          <w:tcPr>
            <w:tcW w:w="23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E819A3" w:rsidRPr="00E819A3" w:rsidTr="004F34F7">
        <w:trPr>
          <w:trHeight w:val="276"/>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при наличии газового водонагревателя </w:t>
            </w:r>
          </w:p>
        </w:tc>
        <w:tc>
          <w:tcPr>
            <w:tcW w:w="29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3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819A3" w:rsidRPr="00E819A3" w:rsidTr="004F34F7">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 месяцев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 месяцев </w:t>
            </w:r>
          </w:p>
        </w:tc>
      </w:tr>
      <w:tr w:rsidR="00E819A3" w:rsidRPr="00E819A3" w:rsidTr="004F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11,3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16,6 </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12,0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10,2857 </w:t>
            </w:r>
          </w:p>
        </w:tc>
      </w:tr>
    </w:tbl>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Примечание: при использовании природного газа по нескольким направлениям соответствующие значения нормативов суммируются</w:t>
      </w:r>
    </w:p>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А10.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1134"/>
        <w:gridCol w:w="3686"/>
        <w:gridCol w:w="2409"/>
        <w:gridCol w:w="2268"/>
      </w:tblGrid>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Направление использования газа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Единица измерения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Отопление бань, гаражей, теплиц</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бань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куб.м объема помещения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гаражей</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теплиц</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4,8</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животное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5,12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корова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11,32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свинья</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21,6</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овца, коза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10 голов (1 голову)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0,2 (0,02)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0,31 (0,031)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 гуси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0,41 (0,041)</w:t>
            </w:r>
          </w:p>
        </w:tc>
      </w:tr>
    </w:tbl>
    <w:p w:rsidR="00E819A3" w:rsidRPr="00E819A3" w:rsidRDefault="00E819A3" w:rsidP="00E819A3">
      <w:pPr>
        <w:spacing w:after="0" w:line="276"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А11. Нормативы потребления коммунальной услуги по электроснабжению в жилых помещениях</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1842"/>
        <w:gridCol w:w="284"/>
        <w:gridCol w:w="142"/>
        <w:gridCol w:w="991"/>
        <w:gridCol w:w="427"/>
        <w:gridCol w:w="1104"/>
        <w:gridCol w:w="455"/>
        <w:gridCol w:w="1076"/>
        <w:gridCol w:w="341"/>
        <w:gridCol w:w="1190"/>
        <w:gridCol w:w="228"/>
        <w:gridCol w:w="1416"/>
      </w:tblGrid>
      <w:tr w:rsidR="00E819A3" w:rsidRPr="00E819A3" w:rsidTr="004F34F7">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Количество комнат </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квартире (жилом доме) </w:t>
            </w: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человек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человека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человека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человека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 человек и более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с газовыми плитами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97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38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63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142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71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55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48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153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77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52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57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50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59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190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64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79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r>
    </w:tbl>
    <w:p w:rsidR="00E819A3" w:rsidRPr="00E819A3" w:rsidRDefault="00E819A3" w:rsidP="00E819A3">
      <w:pPr>
        <w:spacing w:after="0" w:line="276" w:lineRule="auto"/>
        <w:jc w:val="both"/>
        <w:rPr>
          <w:rFonts w:ascii="Times New Roman" w:eastAsia="Times New Roman" w:hAnsi="Times New Roman" w:cs="Times New Roman"/>
          <w:sz w:val="24"/>
          <w:szCs w:val="24"/>
          <w:lang w:eastAsia="ru-RU"/>
        </w:rPr>
      </w:pPr>
    </w:p>
    <w:p w:rsidR="00E819A3" w:rsidRPr="00E819A3" w:rsidRDefault="00E819A3" w:rsidP="00E819A3">
      <w:pPr>
        <w:spacing w:after="0" w:line="276"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А12. Нормативы потребления коммунальной услуги по электроснабжению при использовании земельного участка и надворных построек</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2268"/>
        <w:gridCol w:w="2238"/>
        <w:gridCol w:w="2494"/>
        <w:gridCol w:w="2494"/>
      </w:tblGrid>
      <w:tr w:rsidR="00E819A3" w:rsidRPr="00E819A3" w:rsidTr="004F34F7">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Вид сельскохозяйственного животного</w:t>
            </w:r>
          </w:p>
        </w:tc>
        <w:tc>
          <w:tcPr>
            <w:tcW w:w="72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E819A3" w:rsidRPr="00E819A3" w:rsidTr="004F34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Крупный рогатый скот, лошади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Иные животные</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8F69FD" w:rsidRDefault="008F69FD"/>
    <w:sectPr w:rsidR="008F69FD" w:rsidSect="00E819A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EF7" w:rsidRDefault="006D5EF7" w:rsidP="0099439E">
      <w:pPr>
        <w:spacing w:after="0" w:line="240" w:lineRule="auto"/>
      </w:pPr>
      <w:r>
        <w:separator/>
      </w:r>
    </w:p>
  </w:endnote>
  <w:endnote w:type="continuationSeparator" w:id="0">
    <w:p w:rsidR="006D5EF7" w:rsidRDefault="006D5EF7" w:rsidP="009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jc w:val="right"/>
    </w:pPr>
    <w:r>
      <w:fldChar w:fldCharType="begin"/>
    </w:r>
    <w:r>
      <w:instrText>PAGE   \* MERGEFORMAT</w:instrText>
    </w:r>
    <w:r>
      <w:fldChar w:fldCharType="separate"/>
    </w:r>
    <w:r w:rsidR="008F3CE1">
      <w:rPr>
        <w:noProof/>
      </w:rPr>
      <w:t>2</w:t>
    </w:r>
    <w:r>
      <w:rPr>
        <w:noProof/>
      </w:rPr>
      <w:fldChar w:fldCharType="end"/>
    </w:r>
  </w:p>
  <w:p w:rsidR="00236114" w:rsidRDefault="00236114">
    <w:pPr>
      <w:pStyle w:val="a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EF7" w:rsidRDefault="006D5EF7" w:rsidP="0099439E">
      <w:pPr>
        <w:spacing w:after="0" w:line="240" w:lineRule="auto"/>
      </w:pPr>
      <w:r>
        <w:separator/>
      </w:r>
    </w:p>
  </w:footnote>
  <w:footnote w:type="continuationSeparator" w:id="0">
    <w:p w:rsidR="006D5EF7" w:rsidRDefault="006D5EF7" w:rsidP="009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jc w:val="center"/>
    </w:pPr>
  </w:p>
  <w:p w:rsidR="00236114" w:rsidRDefault="00236114">
    <w:pPr>
      <w:pStyle w:val="a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3BC6AF3"/>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22415E"/>
    <w:multiLevelType w:val="hybridMultilevel"/>
    <w:tmpl w:val="D25CCE1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F13DB"/>
    <w:multiLevelType w:val="hybridMultilevel"/>
    <w:tmpl w:val="E1BEFB94"/>
    <w:styleLink w:val="1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3F0B48"/>
    <w:multiLevelType w:val="hybridMultilevel"/>
    <w:tmpl w:val="D2C2F02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0" w15:restartNumberingAfterBreak="0">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B84F93"/>
    <w:multiLevelType w:val="multilevel"/>
    <w:tmpl w:val="9820AD0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b/>
        <w:i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1E3630D5"/>
    <w:multiLevelType w:val="hybridMultilevel"/>
    <w:tmpl w:val="3336FCD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057D4C"/>
    <w:multiLevelType w:val="hybridMultilevel"/>
    <w:tmpl w:val="619E800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2A9720A6"/>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032756"/>
    <w:multiLevelType w:val="hybridMultilevel"/>
    <w:tmpl w:val="7D826B82"/>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15:restartNumberingAfterBreak="0">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AB119F7"/>
    <w:multiLevelType w:val="hybridMultilevel"/>
    <w:tmpl w:val="6492C588"/>
    <w:lvl w:ilvl="0" w:tplc="704A352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DA441E8"/>
    <w:multiLevelType w:val="hybridMultilevel"/>
    <w:tmpl w:val="3C86688A"/>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35D4F9C"/>
    <w:multiLevelType w:val="multilevel"/>
    <w:tmpl w:val="122EE9BC"/>
    <w:lvl w:ilvl="0">
      <w:start w:val="1"/>
      <w:numFmt w:val="decimal"/>
      <w:lvlText w:val="%1"/>
      <w:lvlJc w:val="left"/>
      <w:pPr>
        <w:ind w:left="624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369338E"/>
    <w:multiLevelType w:val="hybridMultilevel"/>
    <w:tmpl w:val="5B4CD9E0"/>
    <w:lvl w:ilvl="0" w:tplc="43964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58C1608"/>
    <w:multiLevelType w:val="hybridMultilevel"/>
    <w:tmpl w:val="A7FAB79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15:restartNumberingAfterBreak="0">
    <w:nsid w:val="584B6D99"/>
    <w:multiLevelType w:val="hybridMultilevel"/>
    <w:tmpl w:val="01625F70"/>
    <w:lvl w:ilvl="0" w:tplc="9ADED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15:restartNumberingAfterBreak="0">
    <w:nsid w:val="5B2304CC"/>
    <w:multiLevelType w:val="hybridMultilevel"/>
    <w:tmpl w:val="7A78C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15:restartNumberingAfterBreak="0">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1"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15:restartNumberingAfterBreak="0">
    <w:nsid w:val="7196543F"/>
    <w:multiLevelType w:val="hybridMultilevel"/>
    <w:tmpl w:val="5782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82A3D"/>
    <w:multiLevelType w:val="hybridMultilevel"/>
    <w:tmpl w:val="5F84A67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4" w15:restartNumberingAfterBreak="0">
    <w:nsid w:val="7C772419"/>
    <w:multiLevelType w:val="hybridMultilevel"/>
    <w:tmpl w:val="453EE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0132AF"/>
    <w:multiLevelType w:val="hybridMultilevel"/>
    <w:tmpl w:val="43DCBCF4"/>
    <w:lvl w:ilvl="0" w:tplc="359CE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8"/>
  </w:num>
  <w:num w:numId="4">
    <w:abstractNumId w:val="28"/>
  </w:num>
  <w:num w:numId="5">
    <w:abstractNumId w:val="41"/>
  </w:num>
  <w:num w:numId="6">
    <w:abstractNumId w:val="38"/>
  </w:num>
  <w:num w:numId="7">
    <w:abstractNumId w:val="0"/>
  </w:num>
  <w:num w:numId="8">
    <w:abstractNumId w:val="3"/>
  </w:num>
  <w:num w:numId="9">
    <w:abstractNumId w:val="26"/>
  </w:num>
  <w:num w:numId="10">
    <w:abstractNumId w:val="24"/>
  </w:num>
  <w:num w:numId="11">
    <w:abstractNumId w:val="20"/>
  </w:num>
  <w:num w:numId="12">
    <w:abstractNumId w:val="4"/>
  </w:num>
  <w:num w:numId="13">
    <w:abstractNumId w:val="35"/>
  </w:num>
  <w:num w:numId="14">
    <w:abstractNumId w:val="15"/>
  </w:num>
  <w:num w:numId="15">
    <w:abstractNumId w:val="11"/>
  </w:num>
  <w:num w:numId="16">
    <w:abstractNumId w:val="44"/>
  </w:num>
  <w:num w:numId="17">
    <w:abstractNumId w:val="34"/>
  </w:num>
  <w:num w:numId="18">
    <w:abstractNumId w:val="25"/>
  </w:num>
  <w:num w:numId="19">
    <w:abstractNumId w:val="42"/>
  </w:num>
  <w:num w:numId="20">
    <w:abstractNumId w:val="10"/>
  </w:num>
  <w:num w:numId="21">
    <w:abstractNumId w:val="17"/>
  </w:num>
  <w:num w:numId="22">
    <w:abstractNumId w:val="7"/>
  </w:num>
  <w:num w:numId="23">
    <w:abstractNumId w:val="27"/>
  </w:num>
  <w:num w:numId="24">
    <w:abstractNumId w:val="31"/>
  </w:num>
  <w:num w:numId="25">
    <w:abstractNumId w:val="32"/>
  </w:num>
  <w:num w:numId="26">
    <w:abstractNumId w:val="30"/>
  </w:num>
  <w:num w:numId="27">
    <w:abstractNumId w:val="45"/>
  </w:num>
  <w:num w:numId="28">
    <w:abstractNumId w:val="1"/>
  </w:num>
  <w:num w:numId="29">
    <w:abstractNumId w:val="16"/>
  </w:num>
  <w:num w:numId="30">
    <w:abstractNumId w:val="5"/>
  </w:num>
  <w:num w:numId="31">
    <w:abstractNumId w:val="14"/>
  </w:num>
  <w:num w:numId="32">
    <w:abstractNumId w:val="12"/>
  </w:num>
  <w:num w:numId="33">
    <w:abstractNumId w:val="43"/>
  </w:num>
  <w:num w:numId="34">
    <w:abstractNumId w:val="3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num>
  <w:num w:numId="42">
    <w:abstractNumId w:val="13"/>
  </w:num>
  <w:num w:numId="43">
    <w:abstractNumId w:val="2"/>
  </w:num>
  <w:num w:numId="44">
    <w:abstractNumId w:val="39"/>
  </w:num>
  <w:num w:numId="45">
    <w:abstractNumId w:val="9"/>
  </w:num>
  <w:num w:numId="46">
    <w:abstractNumId w:val="29"/>
    <w:lvlOverride w:ilvl="0">
      <w:startOverride w:val="5"/>
    </w:lvlOverride>
    <w:lvlOverride w:ilvl="1">
      <w:startOverride w:val="7"/>
    </w:lvlOverride>
    <w:lvlOverride w:ilvl="2">
      <w:startOverride w:val="2"/>
    </w:lvlOverride>
    <w:lvlOverride w:ilvl="3">
      <w:startOverride w:val="3"/>
    </w:lvlOverride>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25BA"/>
    <w:rsid w:val="00002A92"/>
    <w:rsid w:val="00031FBB"/>
    <w:rsid w:val="00052852"/>
    <w:rsid w:val="000B25BA"/>
    <w:rsid w:val="000D6D20"/>
    <w:rsid w:val="001C6DE1"/>
    <w:rsid w:val="00217B8E"/>
    <w:rsid w:val="00236114"/>
    <w:rsid w:val="00244DD0"/>
    <w:rsid w:val="00345D25"/>
    <w:rsid w:val="003A465C"/>
    <w:rsid w:val="00422764"/>
    <w:rsid w:val="00486E4A"/>
    <w:rsid w:val="004F2E1F"/>
    <w:rsid w:val="004F34F7"/>
    <w:rsid w:val="00520264"/>
    <w:rsid w:val="005A31F8"/>
    <w:rsid w:val="00650985"/>
    <w:rsid w:val="006B55A2"/>
    <w:rsid w:val="006D5EF7"/>
    <w:rsid w:val="007015A7"/>
    <w:rsid w:val="00742E68"/>
    <w:rsid w:val="00754C31"/>
    <w:rsid w:val="00764E8F"/>
    <w:rsid w:val="00771334"/>
    <w:rsid w:val="007A09F6"/>
    <w:rsid w:val="007C0D28"/>
    <w:rsid w:val="007F1615"/>
    <w:rsid w:val="008C2092"/>
    <w:rsid w:val="008D0C7B"/>
    <w:rsid w:val="008F3CE1"/>
    <w:rsid w:val="008F69FD"/>
    <w:rsid w:val="00923013"/>
    <w:rsid w:val="00981EA2"/>
    <w:rsid w:val="0099439E"/>
    <w:rsid w:val="00A31FF4"/>
    <w:rsid w:val="00A7404C"/>
    <w:rsid w:val="00AA5FB8"/>
    <w:rsid w:val="00B01BF0"/>
    <w:rsid w:val="00B7671F"/>
    <w:rsid w:val="00BB43CA"/>
    <w:rsid w:val="00BC3DC8"/>
    <w:rsid w:val="00BE00A2"/>
    <w:rsid w:val="00DF02DE"/>
    <w:rsid w:val="00E03CB1"/>
    <w:rsid w:val="00E819A3"/>
    <w:rsid w:val="00E93C7B"/>
    <w:rsid w:val="00EF06DB"/>
    <w:rsid w:val="00F60354"/>
    <w:rsid w:val="00F77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3D662-35B3-4F26-A319-6F6B06E8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31FF4"/>
  </w:style>
  <w:style w:type="paragraph" w:styleId="1">
    <w:name w:val="heading 1"/>
    <w:aliases w:val="Заголовок 1 Знак Знак,Заголовок 1 Знак Знак Знак"/>
    <w:basedOn w:val="a5"/>
    <w:next w:val="a6"/>
    <w:link w:val="13"/>
    <w:uiPriority w:val="9"/>
    <w:qFormat/>
    <w:rsid w:val="00E819A3"/>
    <w:pPr>
      <w:keepNext/>
      <w:numPr>
        <w:numId w:val="15"/>
      </w:numPr>
      <w:tabs>
        <w:tab w:val="left" w:pos="851"/>
      </w:tabs>
      <w:spacing w:before="240" w:after="120" w:line="240" w:lineRule="auto"/>
      <w:jc w:val="center"/>
      <w:outlineLvl w:val="0"/>
    </w:pPr>
    <w:rPr>
      <w:rFonts w:ascii="Times New Roman" w:eastAsia="Times New Roman" w:hAnsi="Times New Roman" w:cs="Times New Roman"/>
      <w:b/>
      <w:bCs/>
      <w:kern w:val="32"/>
      <w:sz w:val="28"/>
      <w:szCs w:val="28"/>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6"/>
    <w:link w:val="20"/>
    <w:uiPriority w:val="9"/>
    <w:qFormat/>
    <w:rsid w:val="00E819A3"/>
    <w:pPr>
      <w:keepNext/>
      <w:numPr>
        <w:ilvl w:val="1"/>
        <w:numId w:val="15"/>
      </w:numPr>
      <w:tabs>
        <w:tab w:val="left" w:pos="1134"/>
        <w:tab w:val="left" w:pos="1276"/>
      </w:tabs>
      <w:spacing w:before="180" w:after="60" w:line="240" w:lineRule="auto"/>
      <w:outlineLvl w:val="1"/>
    </w:pPr>
    <w:rPr>
      <w:rFonts w:ascii="Times New Roman" w:eastAsia="Times New Roman" w:hAnsi="Times New Roman" w:cs="Times New Roman"/>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E819A3"/>
    <w:pPr>
      <w:keepNext/>
      <w:numPr>
        <w:ilvl w:val="2"/>
        <w:numId w:val="15"/>
      </w:numPr>
      <w:tabs>
        <w:tab w:val="left" w:pos="1276"/>
      </w:tabs>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5"/>
    <w:next w:val="a6"/>
    <w:link w:val="40"/>
    <w:uiPriority w:val="9"/>
    <w:qFormat/>
    <w:rsid w:val="00E819A3"/>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5"/>
    <w:next w:val="a5"/>
    <w:link w:val="50"/>
    <w:uiPriority w:val="9"/>
    <w:qFormat/>
    <w:rsid w:val="00E819A3"/>
    <w:pPr>
      <w:numPr>
        <w:ilvl w:val="4"/>
        <w:numId w:val="1"/>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E819A3"/>
    <w:pPr>
      <w:numPr>
        <w:ilvl w:val="5"/>
        <w:numId w:val="1"/>
      </w:num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aliases w:val="Заголовок x.x"/>
    <w:basedOn w:val="a5"/>
    <w:next w:val="a5"/>
    <w:link w:val="70"/>
    <w:uiPriority w:val="9"/>
    <w:qFormat/>
    <w:rsid w:val="00E819A3"/>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E819A3"/>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E819A3"/>
    <w:pPr>
      <w:numPr>
        <w:ilvl w:val="8"/>
        <w:numId w:val="1"/>
      </w:numPr>
      <w:spacing w:before="240" w:after="60" w:line="240" w:lineRule="auto"/>
      <w:outlineLvl w:val="8"/>
    </w:pPr>
    <w:rPr>
      <w:rFonts w:ascii="Arial" w:eastAsia="Times New Roman" w:hAnsi="Arial" w:cs="Times New Roman"/>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7"/>
    <w:link w:val="1"/>
    <w:uiPriority w:val="9"/>
    <w:rsid w:val="00E819A3"/>
    <w:rPr>
      <w:rFonts w:ascii="Times New Roman" w:eastAsia="Times New Roman" w:hAnsi="Times New Roman" w:cs="Times New Roman"/>
      <w:b/>
      <w:bCs/>
      <w:kern w:val="32"/>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E819A3"/>
    <w:rPr>
      <w:rFonts w:ascii="Times New Roman" w:eastAsia="Times New Roman" w:hAnsi="Times New Roman" w:cs="Times New Roman"/>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7"/>
    <w:link w:val="3"/>
    <w:rsid w:val="00E819A3"/>
    <w:rPr>
      <w:rFonts w:ascii="Times New Roman" w:eastAsia="Times New Roman" w:hAnsi="Times New Roman" w:cs="Times New Roman"/>
      <w:b/>
      <w:bCs/>
      <w:sz w:val="26"/>
      <w:szCs w:val="26"/>
    </w:rPr>
  </w:style>
  <w:style w:type="character" w:customStyle="1" w:styleId="40">
    <w:name w:val="Заголовок 4 Знак"/>
    <w:basedOn w:val="a7"/>
    <w:link w:val="4"/>
    <w:uiPriority w:val="9"/>
    <w:rsid w:val="00E819A3"/>
    <w:rPr>
      <w:rFonts w:ascii="Times New Roman" w:eastAsia="Times New Roman" w:hAnsi="Times New Roman" w:cs="Times New Roman"/>
      <w:b/>
      <w:bCs/>
      <w:sz w:val="24"/>
      <w:szCs w:val="24"/>
      <w:lang w:eastAsia="ru-RU"/>
    </w:rPr>
  </w:style>
  <w:style w:type="character" w:customStyle="1" w:styleId="50">
    <w:name w:val="Заголовок 5 Знак"/>
    <w:basedOn w:val="a7"/>
    <w:link w:val="5"/>
    <w:uiPriority w:val="9"/>
    <w:rsid w:val="00E819A3"/>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E819A3"/>
    <w:rPr>
      <w:rFonts w:ascii="Times New Roman" w:eastAsia="Times New Roman" w:hAnsi="Times New Roman" w:cs="Times New Roman"/>
      <w:b/>
      <w:bCs/>
      <w:sz w:val="20"/>
      <w:szCs w:val="20"/>
      <w:lang w:eastAsia="ru-RU"/>
    </w:rPr>
  </w:style>
  <w:style w:type="character" w:customStyle="1" w:styleId="70">
    <w:name w:val="Заголовок 7 Знак"/>
    <w:aliases w:val="Заголовок x.x Знак"/>
    <w:basedOn w:val="a7"/>
    <w:link w:val="7"/>
    <w:uiPriority w:val="9"/>
    <w:rsid w:val="00E819A3"/>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E819A3"/>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E819A3"/>
    <w:rPr>
      <w:rFonts w:ascii="Arial" w:eastAsia="Times New Roman" w:hAnsi="Arial" w:cs="Times New Roman"/>
      <w:sz w:val="20"/>
      <w:szCs w:val="20"/>
      <w:lang w:eastAsia="ru-RU"/>
    </w:rPr>
  </w:style>
  <w:style w:type="numbering" w:customStyle="1" w:styleId="14">
    <w:name w:val="Нет списка1"/>
    <w:next w:val="a9"/>
    <w:uiPriority w:val="99"/>
    <w:semiHidden/>
    <w:unhideWhenUsed/>
    <w:rsid w:val="00E819A3"/>
  </w:style>
  <w:style w:type="paragraph" w:styleId="15">
    <w:name w:val="toc 1"/>
    <w:basedOn w:val="a5"/>
    <w:next w:val="a5"/>
    <w:uiPriority w:val="39"/>
    <w:qFormat/>
    <w:rsid w:val="00E819A3"/>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5"/>
    <w:next w:val="a5"/>
    <w:autoRedefine/>
    <w:uiPriority w:val="39"/>
    <w:unhideWhenUsed/>
    <w:qFormat/>
    <w:rsid w:val="00E819A3"/>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5"/>
    <w:next w:val="a5"/>
    <w:autoRedefine/>
    <w:uiPriority w:val="39"/>
    <w:unhideWhenUsed/>
    <w:qFormat/>
    <w:rsid w:val="00E819A3"/>
    <w:pPr>
      <w:spacing w:after="100" w:line="240" w:lineRule="auto"/>
      <w:ind w:left="480"/>
    </w:pPr>
    <w:rPr>
      <w:rFonts w:ascii="Times New Roman" w:eastAsia="Times New Roman" w:hAnsi="Times New Roman" w:cs="Times New Roman"/>
      <w:sz w:val="24"/>
      <w:szCs w:val="24"/>
      <w:lang w:eastAsia="ru-RU"/>
    </w:rPr>
  </w:style>
  <w:style w:type="paragraph" w:styleId="41">
    <w:name w:val="toc 4"/>
    <w:basedOn w:val="a5"/>
    <w:next w:val="a5"/>
    <w:autoRedefine/>
    <w:uiPriority w:val="39"/>
    <w:unhideWhenUsed/>
    <w:rsid w:val="00E819A3"/>
    <w:pPr>
      <w:spacing w:after="100" w:line="240" w:lineRule="auto"/>
      <w:ind w:left="720"/>
    </w:pPr>
    <w:rPr>
      <w:rFonts w:ascii="Times New Roman" w:eastAsia="Times New Roman" w:hAnsi="Times New Roman" w:cs="Times New Roman"/>
      <w:sz w:val="24"/>
      <w:szCs w:val="24"/>
      <w:lang w:eastAsia="ru-RU"/>
    </w:rPr>
  </w:style>
  <w:style w:type="paragraph" w:customStyle="1" w:styleId="a6">
    <w:name w:val="Абзац"/>
    <w:basedOn w:val="a5"/>
    <w:link w:val="aa"/>
    <w:qFormat/>
    <w:rsid w:val="00E819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a">
    <w:name w:val="Абзац Знак"/>
    <w:link w:val="a6"/>
    <w:rsid w:val="00E819A3"/>
    <w:rPr>
      <w:rFonts w:ascii="Times New Roman" w:eastAsia="Times New Roman" w:hAnsi="Times New Roman" w:cs="Times New Roman"/>
      <w:sz w:val="24"/>
      <w:szCs w:val="24"/>
      <w:lang w:eastAsia="ru-RU"/>
    </w:rPr>
  </w:style>
  <w:style w:type="paragraph" w:styleId="a3">
    <w:name w:val="List"/>
    <w:basedOn w:val="a5"/>
    <w:link w:val="ab"/>
    <w:rsid w:val="00E819A3"/>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b">
    <w:name w:val="Список Знак"/>
    <w:link w:val="a3"/>
    <w:rsid w:val="00E819A3"/>
    <w:rPr>
      <w:rFonts w:ascii="Times New Roman" w:eastAsia="Times New Roman" w:hAnsi="Times New Roman" w:cs="Times New Roman"/>
      <w:snapToGrid w:val="0"/>
      <w:sz w:val="24"/>
      <w:szCs w:val="24"/>
    </w:rPr>
  </w:style>
  <w:style w:type="paragraph" w:customStyle="1" w:styleId="a">
    <w:name w:val="Список нумерованный"/>
    <w:basedOn w:val="a5"/>
    <w:rsid w:val="00E819A3"/>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c">
    <w:name w:val="Табличный"/>
    <w:basedOn w:val="a5"/>
    <w:rsid w:val="00E819A3"/>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d">
    <w:name w:val="Содержание"/>
    <w:basedOn w:val="a5"/>
    <w:rsid w:val="00E819A3"/>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e">
    <w:name w:val="Balloon Text"/>
    <w:aliases w:val=" Знак5"/>
    <w:basedOn w:val="a5"/>
    <w:link w:val="af"/>
    <w:rsid w:val="00E819A3"/>
    <w:pPr>
      <w:widowControl w:val="0"/>
      <w:suppressAutoHyphens/>
      <w:spacing w:after="0" w:line="240" w:lineRule="auto"/>
      <w:jc w:val="both"/>
    </w:pPr>
    <w:rPr>
      <w:rFonts w:ascii="Tahoma" w:eastAsia="Times New Roman" w:hAnsi="Tahoma" w:cs="Times New Roman"/>
      <w:sz w:val="16"/>
      <w:szCs w:val="16"/>
    </w:rPr>
  </w:style>
  <w:style w:type="character" w:customStyle="1" w:styleId="af">
    <w:name w:val="Текст выноски Знак"/>
    <w:aliases w:val=" Знак5 Знак"/>
    <w:basedOn w:val="a7"/>
    <w:link w:val="ae"/>
    <w:rsid w:val="00E819A3"/>
    <w:rPr>
      <w:rFonts w:ascii="Tahoma" w:eastAsia="Times New Roman" w:hAnsi="Tahoma" w:cs="Times New Roman"/>
      <w:sz w:val="16"/>
      <w:szCs w:val="16"/>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819A3"/>
    <w:pPr>
      <w:spacing w:before="120" w:after="120" w:line="240" w:lineRule="auto"/>
      <w:jc w:val="center"/>
    </w:pPr>
    <w:rPr>
      <w:rFonts w:ascii="Times New Roman" w:eastAsia="Times New Roman" w:hAnsi="Times New Roman" w:cs="Times New Roman"/>
      <w:b/>
      <w:bCs/>
      <w:szCs w:val="20"/>
      <w:lang w:eastAsia="ru-RU"/>
    </w:rPr>
  </w:style>
  <w:style w:type="paragraph" w:customStyle="1" w:styleId="af1">
    <w:name w:val="Название таблицы"/>
    <w:basedOn w:val="af0"/>
    <w:rsid w:val="00E819A3"/>
    <w:pPr>
      <w:keepNext/>
      <w:spacing w:after="0"/>
      <w:jc w:val="left"/>
    </w:pPr>
    <w:rPr>
      <w:szCs w:val="22"/>
    </w:rPr>
  </w:style>
  <w:style w:type="paragraph" w:customStyle="1" w:styleId="af2">
    <w:name w:val="Табличный_заголовки"/>
    <w:basedOn w:val="a5"/>
    <w:rsid w:val="00E819A3"/>
    <w:pPr>
      <w:keepNext/>
      <w:keepLines/>
      <w:spacing w:after="0" w:line="240" w:lineRule="auto"/>
      <w:jc w:val="center"/>
    </w:pPr>
    <w:rPr>
      <w:rFonts w:ascii="Times New Roman" w:eastAsia="Times New Roman" w:hAnsi="Times New Roman" w:cs="Times New Roman"/>
      <w:b/>
      <w:lang w:eastAsia="ru-RU"/>
    </w:rPr>
  </w:style>
  <w:style w:type="paragraph" w:customStyle="1" w:styleId="af3">
    <w:name w:val="Табличный_центр"/>
    <w:basedOn w:val="a5"/>
    <w:rsid w:val="00E819A3"/>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5"/>
    <w:rsid w:val="00E819A3"/>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4"/>
    <w:rsid w:val="00E819A3"/>
    <w:pPr>
      <w:numPr>
        <w:numId w:val="3"/>
      </w:numPr>
      <w:spacing w:after="0" w:line="240" w:lineRule="auto"/>
    </w:pPr>
    <w:rPr>
      <w:rFonts w:ascii="Times New Roman" w:eastAsia="Times New Roman" w:hAnsi="Times New Roman" w:cs="Times New Roman"/>
      <w:sz w:val="20"/>
      <w:szCs w:val="20"/>
    </w:rPr>
  </w:style>
  <w:style w:type="character" w:customStyle="1" w:styleId="af4">
    <w:name w:val="Табличный_нумерованный Знак"/>
    <w:link w:val="a1"/>
    <w:rsid w:val="00E819A3"/>
    <w:rPr>
      <w:rFonts w:ascii="Times New Roman" w:eastAsia="Times New Roman" w:hAnsi="Times New Roman" w:cs="Times New Roman"/>
      <w:sz w:val="20"/>
      <w:szCs w:val="20"/>
    </w:rPr>
  </w:style>
  <w:style w:type="paragraph" w:styleId="51">
    <w:name w:val="toc 5"/>
    <w:basedOn w:val="a5"/>
    <w:next w:val="a5"/>
    <w:autoRedefine/>
    <w:rsid w:val="00E819A3"/>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E819A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E819A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E819A3"/>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E819A3"/>
    <w:pPr>
      <w:spacing w:after="0" w:line="240" w:lineRule="auto"/>
      <w:ind w:left="1920"/>
    </w:pPr>
    <w:rPr>
      <w:rFonts w:ascii="Times New Roman" w:eastAsia="Times New Roman" w:hAnsi="Times New Roman" w:cs="Times New Roman"/>
      <w:sz w:val="18"/>
      <w:szCs w:val="18"/>
      <w:lang w:eastAsia="ru-RU"/>
    </w:rPr>
  </w:style>
  <w:style w:type="paragraph" w:styleId="af5">
    <w:name w:val="toa heading"/>
    <w:basedOn w:val="a5"/>
    <w:next w:val="a5"/>
    <w:semiHidden/>
    <w:rsid w:val="00E819A3"/>
    <w:pPr>
      <w:spacing w:before="40" w:after="20" w:line="240" w:lineRule="auto"/>
      <w:jc w:val="center"/>
    </w:pPr>
    <w:rPr>
      <w:rFonts w:ascii="Times New Roman" w:eastAsia="Times New Roman" w:hAnsi="Times New Roman" w:cs="Times New Roman"/>
      <w:b/>
      <w:szCs w:val="20"/>
      <w:lang w:eastAsia="ru-RU"/>
    </w:rPr>
  </w:style>
  <w:style w:type="paragraph" w:styleId="af6">
    <w:name w:val="annotation text"/>
    <w:basedOn w:val="a5"/>
    <w:link w:val="af7"/>
    <w:semiHidden/>
    <w:rsid w:val="00E819A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7"/>
    <w:link w:val="af6"/>
    <w:semiHidden/>
    <w:rsid w:val="00E819A3"/>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E819A3"/>
    <w:pPr>
      <w:ind w:firstLine="284"/>
      <w:jc w:val="both"/>
    </w:pPr>
    <w:rPr>
      <w:b/>
      <w:bCs/>
    </w:rPr>
  </w:style>
  <w:style w:type="character" w:customStyle="1" w:styleId="af9">
    <w:name w:val="Тема примечания Знак"/>
    <w:basedOn w:val="af7"/>
    <w:link w:val="af8"/>
    <w:semiHidden/>
    <w:rsid w:val="00E819A3"/>
    <w:rPr>
      <w:rFonts w:ascii="Times New Roman" w:eastAsia="Times New Roman" w:hAnsi="Times New Roman" w:cs="Times New Roman"/>
      <w:b/>
      <w:bCs/>
      <w:sz w:val="20"/>
      <w:szCs w:val="20"/>
      <w:lang w:eastAsia="ru-RU"/>
    </w:rPr>
  </w:style>
  <w:style w:type="paragraph" w:customStyle="1" w:styleId="a4">
    <w:name w:val="Требования"/>
    <w:basedOn w:val="a5"/>
    <w:rsid w:val="00E819A3"/>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E819A3"/>
    <w:pPr>
      <w:numPr>
        <w:numId w:val="2"/>
      </w:numPr>
    </w:pPr>
  </w:style>
  <w:style w:type="paragraph" w:styleId="afa">
    <w:name w:val="Document Map"/>
    <w:basedOn w:val="a5"/>
    <w:link w:val="afb"/>
    <w:semiHidden/>
    <w:rsid w:val="00E819A3"/>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b">
    <w:name w:val="Схема документа Знак"/>
    <w:basedOn w:val="a7"/>
    <w:link w:val="afa"/>
    <w:semiHidden/>
    <w:rsid w:val="00E819A3"/>
    <w:rPr>
      <w:rFonts w:ascii="Tahoma" w:eastAsia="Times New Roman" w:hAnsi="Tahoma" w:cs="Times New Roman"/>
      <w:sz w:val="24"/>
      <w:szCs w:val="20"/>
      <w:shd w:val="clear" w:color="auto" w:fill="000080"/>
      <w:lang w:eastAsia="ru-RU"/>
    </w:rPr>
  </w:style>
  <w:style w:type="character" w:styleId="afc">
    <w:name w:val="annotation reference"/>
    <w:semiHidden/>
    <w:rsid w:val="00E819A3"/>
    <w:rPr>
      <w:sz w:val="16"/>
      <w:szCs w:val="16"/>
    </w:rPr>
  </w:style>
  <w:style w:type="paragraph" w:customStyle="1" w:styleId="afd">
    <w:name w:val="Табличный_слева"/>
    <w:basedOn w:val="a5"/>
    <w:rsid w:val="00E819A3"/>
    <w:pPr>
      <w:spacing w:after="0" w:line="240" w:lineRule="auto"/>
    </w:pPr>
    <w:rPr>
      <w:rFonts w:ascii="Times New Roman" w:eastAsia="Times New Roman" w:hAnsi="Times New Roman" w:cs="Times New Roman"/>
      <w:lang w:eastAsia="ru-RU"/>
    </w:rPr>
  </w:style>
  <w:style w:type="paragraph" w:customStyle="1" w:styleId="16">
    <w:name w:val="Обычный 1"/>
    <w:basedOn w:val="a5"/>
    <w:next w:val="a5"/>
    <w:semiHidden/>
    <w:rsid w:val="00E819A3"/>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e">
    <w:name w:val="Table Grid"/>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E819A3"/>
    <w:pPr>
      <w:tabs>
        <w:tab w:val="clear" w:pos="360"/>
      </w:tabs>
      <w:spacing w:before="0"/>
      <w:ind w:left="0" w:firstLine="0"/>
      <w:jc w:val="left"/>
    </w:pPr>
  </w:style>
  <w:style w:type="paragraph" w:customStyle="1" w:styleId="aff0">
    <w:name w:val="Табличный_по ширине"/>
    <w:basedOn w:val="afd"/>
    <w:rsid w:val="00E819A3"/>
    <w:pPr>
      <w:jc w:val="both"/>
    </w:pPr>
  </w:style>
  <w:style w:type="paragraph" w:customStyle="1" w:styleId="100">
    <w:name w:val="Табличный_центр_10"/>
    <w:basedOn w:val="a5"/>
    <w:qFormat/>
    <w:rsid w:val="00E819A3"/>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E819A3"/>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E819A3"/>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E819A3"/>
    <w:pPr>
      <w:numPr>
        <w:numId w:val="8"/>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6"/>
    <w:qFormat/>
    <w:rsid w:val="00E819A3"/>
    <w:pPr>
      <w:jc w:val="center"/>
    </w:pPr>
    <w:rPr>
      <w:b/>
      <w:sz w:val="20"/>
    </w:rPr>
  </w:style>
  <w:style w:type="paragraph" w:styleId="aff1">
    <w:name w:val="List Paragraph"/>
    <w:basedOn w:val="a5"/>
    <w:link w:val="aff2"/>
    <w:uiPriority w:val="34"/>
    <w:qFormat/>
    <w:rsid w:val="00E819A3"/>
    <w:pPr>
      <w:spacing w:after="0" w:line="360" w:lineRule="auto"/>
      <w:ind w:left="708" w:firstLine="680"/>
      <w:jc w:val="both"/>
    </w:pPr>
    <w:rPr>
      <w:rFonts w:ascii="Times New Roman" w:eastAsia="Times New Roman" w:hAnsi="Times New Roman" w:cs="Times New Roman"/>
      <w:sz w:val="24"/>
      <w:szCs w:val="24"/>
    </w:rPr>
  </w:style>
  <w:style w:type="paragraph" w:styleId="aff3">
    <w:name w:val="Title"/>
    <w:basedOn w:val="a5"/>
    <w:next w:val="a5"/>
    <w:link w:val="aff4"/>
    <w:qFormat/>
    <w:rsid w:val="00E819A3"/>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4">
    <w:name w:val="Название Знак"/>
    <w:basedOn w:val="a7"/>
    <w:link w:val="aff3"/>
    <w:rsid w:val="00E819A3"/>
    <w:rPr>
      <w:rFonts w:ascii="Cambria" w:eastAsia="Times New Roman" w:hAnsi="Cambria" w:cs="Times New Roman"/>
      <w:i/>
      <w:iCs/>
      <w:color w:val="243F60"/>
      <w:sz w:val="60"/>
      <w:szCs w:val="60"/>
    </w:rPr>
  </w:style>
  <w:style w:type="paragraph" w:styleId="aff5">
    <w:name w:val="Subtitle"/>
    <w:basedOn w:val="a5"/>
    <w:next w:val="a5"/>
    <w:link w:val="aff6"/>
    <w:qFormat/>
    <w:rsid w:val="00E819A3"/>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6">
    <w:name w:val="Подзаголовок Знак"/>
    <w:basedOn w:val="a7"/>
    <w:link w:val="aff5"/>
    <w:rsid w:val="00E819A3"/>
    <w:rPr>
      <w:rFonts w:ascii="Times New Roman" w:eastAsia="Times New Roman" w:hAnsi="Times New Roman" w:cs="Times New Roman"/>
      <w:i/>
      <w:iCs/>
      <w:sz w:val="24"/>
      <w:szCs w:val="24"/>
    </w:rPr>
  </w:style>
  <w:style w:type="character" w:styleId="aff7">
    <w:name w:val="Strong"/>
    <w:uiPriority w:val="22"/>
    <w:qFormat/>
    <w:rsid w:val="00E819A3"/>
    <w:rPr>
      <w:b/>
      <w:bCs/>
      <w:spacing w:val="0"/>
    </w:rPr>
  </w:style>
  <w:style w:type="character" w:styleId="aff8">
    <w:name w:val="Emphasis"/>
    <w:qFormat/>
    <w:rsid w:val="00E819A3"/>
    <w:rPr>
      <w:b/>
      <w:bCs/>
      <w:i/>
      <w:iCs/>
      <w:color w:val="5A5A5A"/>
    </w:rPr>
  </w:style>
  <w:style w:type="paragraph" w:styleId="aff9">
    <w:name w:val="No Spacing"/>
    <w:basedOn w:val="a5"/>
    <w:link w:val="affa"/>
    <w:uiPriority w:val="1"/>
    <w:qFormat/>
    <w:rsid w:val="00E819A3"/>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E819A3"/>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E819A3"/>
    <w:rPr>
      <w:rFonts w:ascii="Cambria" w:eastAsia="Times New Roman" w:hAnsi="Cambria" w:cs="Times New Roman"/>
      <w:i/>
      <w:iCs/>
      <w:color w:val="5A5A5A"/>
      <w:sz w:val="24"/>
      <w:szCs w:val="24"/>
    </w:rPr>
  </w:style>
  <w:style w:type="paragraph" w:styleId="affb">
    <w:name w:val="Intense Quote"/>
    <w:basedOn w:val="a5"/>
    <w:next w:val="a5"/>
    <w:link w:val="affc"/>
    <w:uiPriority w:val="30"/>
    <w:qFormat/>
    <w:rsid w:val="00E819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c">
    <w:name w:val="Выделенная цитата Знак"/>
    <w:basedOn w:val="a7"/>
    <w:link w:val="affb"/>
    <w:uiPriority w:val="30"/>
    <w:rsid w:val="00E819A3"/>
    <w:rPr>
      <w:rFonts w:ascii="Cambria" w:eastAsia="Times New Roman" w:hAnsi="Cambria" w:cs="Times New Roman"/>
      <w:i/>
      <w:iCs/>
      <w:color w:val="F4F4F4"/>
      <w:sz w:val="24"/>
      <w:szCs w:val="24"/>
      <w:shd w:val="clear" w:color="auto" w:fill="4F81BD"/>
    </w:rPr>
  </w:style>
  <w:style w:type="character" w:styleId="affd">
    <w:name w:val="Subtle Emphasis"/>
    <w:uiPriority w:val="19"/>
    <w:qFormat/>
    <w:rsid w:val="00E819A3"/>
    <w:rPr>
      <w:i/>
      <w:iCs/>
      <w:color w:val="5A5A5A"/>
    </w:rPr>
  </w:style>
  <w:style w:type="character" w:styleId="affe">
    <w:name w:val="Intense Emphasis"/>
    <w:uiPriority w:val="21"/>
    <w:qFormat/>
    <w:rsid w:val="00E819A3"/>
    <w:rPr>
      <w:b/>
      <w:bCs/>
      <w:i/>
      <w:iCs/>
      <w:color w:val="4F81BD"/>
      <w:sz w:val="22"/>
      <w:szCs w:val="22"/>
    </w:rPr>
  </w:style>
  <w:style w:type="character" w:styleId="afff">
    <w:name w:val="Subtle Reference"/>
    <w:uiPriority w:val="31"/>
    <w:qFormat/>
    <w:rsid w:val="00E819A3"/>
    <w:rPr>
      <w:color w:val="auto"/>
      <w:u w:val="single" w:color="9BBB59"/>
    </w:rPr>
  </w:style>
  <w:style w:type="character" w:styleId="afff0">
    <w:name w:val="Intense Reference"/>
    <w:uiPriority w:val="32"/>
    <w:qFormat/>
    <w:rsid w:val="00E819A3"/>
    <w:rPr>
      <w:b/>
      <w:bCs/>
      <w:color w:val="76923C"/>
      <w:u w:val="single" w:color="9BBB59"/>
    </w:rPr>
  </w:style>
  <w:style w:type="character" w:styleId="afff1">
    <w:name w:val="Book Title"/>
    <w:uiPriority w:val="33"/>
    <w:qFormat/>
    <w:rsid w:val="00E819A3"/>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3">
    <w:name w:val="Верхний колонтитул Знак"/>
    <w:aliases w:val=" Знак4 Знак, Знак8 Знак,ВерхКолонтитул Знак"/>
    <w:basedOn w:val="a7"/>
    <w:link w:val="afff2"/>
    <w:uiPriority w:val="99"/>
    <w:rsid w:val="00E819A3"/>
    <w:rPr>
      <w:rFonts w:ascii="Times New Roman" w:eastAsia="Times New Roman" w:hAnsi="Times New Roman" w:cs="Times New Roman"/>
      <w:sz w:val="24"/>
      <w:szCs w:val="24"/>
    </w:rPr>
  </w:style>
  <w:style w:type="paragraph" w:styleId="afff4">
    <w:name w:val="footer"/>
    <w:aliases w:val=" Знак, Знак6, Знак14"/>
    <w:basedOn w:val="a5"/>
    <w:link w:val="afff5"/>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5">
    <w:name w:val="Нижний колонтитул Знак"/>
    <w:aliases w:val=" Знак Знак, Знак6 Знак, Знак14 Знак"/>
    <w:basedOn w:val="a7"/>
    <w:link w:val="afff4"/>
    <w:uiPriority w:val="99"/>
    <w:rsid w:val="00E819A3"/>
    <w:rPr>
      <w:rFonts w:ascii="Times New Roman" w:eastAsia="Times New Roman" w:hAnsi="Times New Roman" w:cs="Times New Roman"/>
      <w:sz w:val="24"/>
      <w:szCs w:val="24"/>
    </w:rPr>
  </w:style>
  <w:style w:type="paragraph" w:styleId="afff6">
    <w:name w:val="List Bullet"/>
    <w:basedOn w:val="a5"/>
    <w:unhideWhenUsed/>
    <w:rsid w:val="00E819A3"/>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7">
    <w:name w:val="FollowedHyperlink"/>
    <w:uiPriority w:val="99"/>
    <w:unhideWhenUsed/>
    <w:rsid w:val="00E819A3"/>
    <w:rPr>
      <w:color w:val="800080"/>
      <w:u w:val="single"/>
    </w:rPr>
  </w:style>
  <w:style w:type="paragraph" w:styleId="afff8">
    <w:name w:val="TOC Heading"/>
    <w:basedOn w:val="1"/>
    <w:next w:val="a5"/>
    <w:uiPriority w:val="39"/>
    <w:qFormat/>
    <w:rsid w:val="00E819A3"/>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E819A3"/>
    <w:pPr>
      <w:spacing w:after="120" w:line="360" w:lineRule="auto"/>
      <w:ind w:firstLine="709"/>
      <w:jc w:val="both"/>
    </w:pPr>
    <w:rPr>
      <w:rFonts w:ascii="Times New Roman" w:eastAsia="Times New Roman" w:hAnsi="Times New Roman" w:cs="Times New Roman"/>
      <w:sz w:val="24"/>
      <w:szCs w:val="24"/>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9"/>
    <w:uiPriority w:val="99"/>
    <w:rsid w:val="00E819A3"/>
    <w:rPr>
      <w:rFonts w:ascii="Times New Roman" w:eastAsia="Times New Roman" w:hAnsi="Times New Roman" w:cs="Times New Roman"/>
      <w:sz w:val="24"/>
      <w:szCs w:val="24"/>
    </w:rPr>
  </w:style>
  <w:style w:type="character" w:styleId="afffb">
    <w:name w:val="Hyperlink"/>
    <w:uiPriority w:val="99"/>
    <w:unhideWhenUsed/>
    <w:rsid w:val="00E819A3"/>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E819A3"/>
    <w:pPr>
      <w:spacing w:before="120" w:after="120" w:line="360" w:lineRule="auto"/>
      <w:jc w:val="both"/>
    </w:pPr>
    <w:rPr>
      <w:rFonts w:ascii="Arial" w:eastAsia="Times New Roman" w:hAnsi="Arial" w:cs="Times New Roman"/>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E819A3"/>
    <w:rPr>
      <w:rFonts w:ascii="Arial" w:eastAsia="Times New Roman" w:hAnsi="Arial" w:cs="Times New Roman"/>
      <w:sz w:val="20"/>
      <w:szCs w:val="20"/>
    </w:rPr>
  </w:style>
  <w:style w:type="character" w:styleId="afffe">
    <w:name w:val="footnote reference"/>
    <w:aliases w:val="Знак сноски-FN,Знак сноски 1,Ciae niinee-FN,Referencia nota al pie,Ссылка на сноску 45,Appel note de bas de page"/>
    <w:uiPriority w:val="99"/>
    <w:rsid w:val="00E819A3"/>
    <w:rPr>
      <w:vertAlign w:val="superscript"/>
    </w:rPr>
  </w:style>
  <w:style w:type="paragraph" w:styleId="affff">
    <w:name w:val="Normal (Web)"/>
    <w:basedOn w:val="a5"/>
    <w:uiPriority w:val="99"/>
    <w:unhideWhenUsed/>
    <w:rsid w:val="00E819A3"/>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0">
    <w:name w:val="Body Text Indent"/>
    <w:aliases w:val="Основной текст 1,Основной текст 11"/>
    <w:basedOn w:val="a5"/>
    <w:link w:val="affff1"/>
    <w:uiPriority w:val="99"/>
    <w:rsid w:val="00E819A3"/>
    <w:pPr>
      <w:spacing w:after="0" w:line="360" w:lineRule="auto"/>
      <w:ind w:firstLine="708"/>
      <w:jc w:val="both"/>
    </w:pPr>
    <w:rPr>
      <w:rFonts w:ascii="Times New Roman" w:eastAsia="Times New Roman" w:hAnsi="Times New Roman" w:cs="Times New Roman"/>
      <w:sz w:val="24"/>
      <w:szCs w:val="24"/>
    </w:r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E819A3"/>
    <w:rPr>
      <w:rFonts w:ascii="Times New Roman" w:eastAsia="Times New Roman" w:hAnsi="Times New Roman" w:cs="Times New Roman"/>
      <w:sz w:val="24"/>
      <w:szCs w:val="24"/>
    </w:rPr>
  </w:style>
  <w:style w:type="paragraph" w:styleId="24">
    <w:name w:val="Body Text 2"/>
    <w:aliases w:val=" Знак1"/>
    <w:basedOn w:val="a5"/>
    <w:link w:val="25"/>
    <w:uiPriority w:val="99"/>
    <w:rsid w:val="00E819A3"/>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
    <w:basedOn w:val="a7"/>
    <w:link w:val="24"/>
    <w:uiPriority w:val="99"/>
    <w:rsid w:val="00E819A3"/>
    <w:rPr>
      <w:rFonts w:ascii="Times New Roman" w:eastAsia="Times New Roman" w:hAnsi="Times New Roman" w:cs="Times New Roman"/>
      <w:b/>
      <w:bCs/>
      <w:caps/>
      <w:sz w:val="24"/>
      <w:szCs w:val="24"/>
    </w:rPr>
  </w:style>
  <w:style w:type="numbering" w:styleId="111111">
    <w:name w:val="Outline List 2"/>
    <w:basedOn w:val="a9"/>
    <w:rsid w:val="00E819A3"/>
    <w:pPr>
      <w:numPr>
        <w:numId w:val="9"/>
      </w:numPr>
    </w:pPr>
  </w:style>
  <w:style w:type="character" w:styleId="affff2">
    <w:name w:val="page number"/>
    <w:basedOn w:val="a7"/>
    <w:rsid w:val="00E819A3"/>
  </w:style>
  <w:style w:type="paragraph" w:styleId="26">
    <w:name w:val="Body Text Indent 2"/>
    <w:basedOn w:val="a5"/>
    <w:link w:val="27"/>
    <w:rsid w:val="00E819A3"/>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rsid w:val="00E819A3"/>
    <w:rPr>
      <w:rFonts w:ascii="Times New Roman" w:eastAsia="Times New Roman" w:hAnsi="Times New Roman" w:cs="Times New Roman"/>
      <w:sz w:val="24"/>
      <w:szCs w:val="24"/>
    </w:rPr>
  </w:style>
  <w:style w:type="numbering" w:styleId="1ai">
    <w:name w:val="Outline List 1"/>
    <w:basedOn w:val="a9"/>
    <w:rsid w:val="00E819A3"/>
    <w:pPr>
      <w:numPr>
        <w:numId w:val="10"/>
      </w:numPr>
    </w:pPr>
  </w:style>
  <w:style w:type="paragraph" w:styleId="32">
    <w:name w:val="Body Text 3"/>
    <w:basedOn w:val="a5"/>
    <w:link w:val="33"/>
    <w:rsid w:val="00E819A3"/>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rsid w:val="00E819A3"/>
    <w:rPr>
      <w:rFonts w:ascii="Times New Roman" w:eastAsia="Times New Roman" w:hAnsi="Times New Roman" w:cs="Times New Roman"/>
      <w:sz w:val="16"/>
      <w:szCs w:val="16"/>
    </w:rPr>
  </w:style>
  <w:style w:type="paragraph" w:styleId="34">
    <w:name w:val="Body Text Indent 3"/>
    <w:basedOn w:val="a5"/>
    <w:link w:val="35"/>
    <w:rsid w:val="00E819A3"/>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rsid w:val="00E819A3"/>
    <w:rPr>
      <w:rFonts w:ascii="Times New Roman" w:eastAsia="Times New Roman" w:hAnsi="Times New Roman" w:cs="Times New Roman"/>
      <w:sz w:val="28"/>
      <w:szCs w:val="28"/>
    </w:rPr>
  </w:style>
  <w:style w:type="paragraph" w:styleId="affff3">
    <w:name w:val="Block Text"/>
    <w:basedOn w:val="a5"/>
    <w:rsid w:val="00E819A3"/>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E819A3"/>
    <w:rPr>
      <w:sz w:val="18"/>
      <w:szCs w:val="18"/>
    </w:rPr>
  </w:style>
  <w:style w:type="paragraph" w:styleId="28">
    <w:name w:val="List 2"/>
    <w:basedOn w:val="a3"/>
    <w:rsid w:val="00E819A3"/>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3"/>
    <w:rsid w:val="00E819A3"/>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3"/>
    <w:rsid w:val="00E819A3"/>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3"/>
    <w:rsid w:val="00E819A3"/>
    <w:pPr>
      <w:numPr>
        <w:numId w:val="0"/>
      </w:numPr>
      <w:spacing w:after="240" w:line="240" w:lineRule="atLeast"/>
      <w:ind w:left="2880" w:hanging="360"/>
    </w:pPr>
    <w:rPr>
      <w:rFonts w:ascii="Arial" w:hAnsi="Arial" w:cs="Arial"/>
      <w:snapToGrid/>
      <w:spacing w:val="-5"/>
      <w:sz w:val="20"/>
      <w:szCs w:val="20"/>
    </w:rPr>
  </w:style>
  <w:style w:type="paragraph" w:styleId="29">
    <w:name w:val="List Bullet 2"/>
    <w:basedOn w:val="afff6"/>
    <w:autoRedefine/>
    <w:rsid w:val="00E819A3"/>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E819A3"/>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E819A3"/>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E819A3"/>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E819A3"/>
    <w:pPr>
      <w:numPr>
        <w:numId w:val="0"/>
      </w:numPr>
      <w:spacing w:after="240" w:line="240" w:lineRule="atLeast"/>
      <w:ind w:left="1440"/>
    </w:pPr>
    <w:rPr>
      <w:rFonts w:ascii="Arial" w:hAnsi="Arial" w:cs="Arial"/>
      <w:snapToGrid/>
      <w:spacing w:val="-5"/>
      <w:sz w:val="20"/>
      <w:szCs w:val="20"/>
    </w:rPr>
  </w:style>
  <w:style w:type="paragraph" w:styleId="2a">
    <w:name w:val="List Continue 2"/>
    <w:basedOn w:val="affff5"/>
    <w:rsid w:val="00E819A3"/>
    <w:pPr>
      <w:ind w:left="2160"/>
    </w:pPr>
  </w:style>
  <w:style w:type="paragraph" w:styleId="38">
    <w:name w:val="List Continue 3"/>
    <w:basedOn w:val="affff5"/>
    <w:rsid w:val="00E819A3"/>
    <w:pPr>
      <w:ind w:left="2520"/>
    </w:pPr>
  </w:style>
  <w:style w:type="paragraph" w:styleId="44">
    <w:name w:val="List Continue 4"/>
    <w:basedOn w:val="affff5"/>
    <w:rsid w:val="00E819A3"/>
    <w:pPr>
      <w:ind w:left="2880"/>
    </w:pPr>
  </w:style>
  <w:style w:type="paragraph" w:styleId="54">
    <w:name w:val="List Continue 5"/>
    <w:basedOn w:val="affff5"/>
    <w:rsid w:val="00E819A3"/>
    <w:pPr>
      <w:ind w:left="3240"/>
    </w:pPr>
  </w:style>
  <w:style w:type="paragraph" w:styleId="affff6">
    <w:name w:val="List Number"/>
    <w:basedOn w:val="a5"/>
    <w:rsid w:val="00E819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b">
    <w:name w:val="List Number 2"/>
    <w:basedOn w:val="affff6"/>
    <w:rsid w:val="00E819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E819A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E819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E819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E819A3"/>
    <w:pPr>
      <w:keepLines/>
      <w:tabs>
        <w:tab w:val="left" w:pos="3600"/>
        <w:tab w:val="left" w:pos="4680"/>
      </w:tabs>
      <w:spacing w:line="280" w:lineRule="exact"/>
      <w:ind w:left="1080" w:right="2160" w:hanging="1080"/>
    </w:pPr>
    <w:rPr>
      <w:rFonts w:ascii="Arial" w:hAnsi="Arial"/>
      <w:sz w:val="20"/>
      <w:szCs w:val="20"/>
    </w:rPr>
  </w:style>
  <w:style w:type="character" w:customStyle="1" w:styleId="affff8">
    <w:name w:val="Шапка Знак"/>
    <w:basedOn w:val="a7"/>
    <w:link w:val="affff7"/>
    <w:rsid w:val="00E819A3"/>
    <w:rPr>
      <w:rFonts w:ascii="Arial" w:eastAsia="Times New Roman" w:hAnsi="Arial" w:cs="Times New Roman"/>
      <w:sz w:val="20"/>
      <w:szCs w:val="20"/>
    </w:rPr>
  </w:style>
  <w:style w:type="paragraph" w:styleId="affff9">
    <w:name w:val="Normal Indent"/>
    <w:basedOn w:val="a5"/>
    <w:rsid w:val="00E819A3"/>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E819A3"/>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E819A3"/>
    <w:rPr>
      <w:rFonts w:ascii="Arial" w:eastAsia="Times New Roman" w:hAnsi="Arial" w:cs="Times New Roman"/>
      <w:i/>
      <w:iCs/>
      <w:spacing w:val="-5"/>
      <w:sz w:val="20"/>
      <w:szCs w:val="20"/>
    </w:rPr>
  </w:style>
  <w:style w:type="paragraph" w:styleId="affffa">
    <w:name w:val="envelope address"/>
    <w:basedOn w:val="a5"/>
    <w:rsid w:val="00E819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E819A3"/>
    <w:rPr>
      <w:lang w:val="ru-RU"/>
    </w:rPr>
  </w:style>
  <w:style w:type="paragraph" w:styleId="affffb">
    <w:name w:val="Date"/>
    <w:basedOn w:val="a5"/>
    <w:next w:val="a5"/>
    <w:link w:val="affffc"/>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c">
    <w:name w:val="Дата Знак"/>
    <w:basedOn w:val="a7"/>
    <w:link w:val="affffb"/>
    <w:rsid w:val="00E819A3"/>
    <w:rPr>
      <w:rFonts w:ascii="Arial" w:eastAsia="Times New Roman" w:hAnsi="Arial" w:cs="Times New Roman"/>
      <w:spacing w:val="-5"/>
      <w:sz w:val="20"/>
      <w:szCs w:val="20"/>
    </w:rPr>
  </w:style>
  <w:style w:type="paragraph" w:styleId="affffd">
    <w:name w:val="Note Heading"/>
    <w:basedOn w:val="a5"/>
    <w:next w:val="a5"/>
    <w:link w:val="affffe"/>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e">
    <w:name w:val="Заголовок записки Знак"/>
    <w:basedOn w:val="a7"/>
    <w:link w:val="affffd"/>
    <w:rsid w:val="00E819A3"/>
    <w:rPr>
      <w:rFonts w:ascii="Arial" w:eastAsia="Times New Roman" w:hAnsi="Arial" w:cs="Times New Roman"/>
      <w:spacing w:val="-5"/>
      <w:sz w:val="20"/>
      <w:szCs w:val="20"/>
    </w:rPr>
  </w:style>
  <w:style w:type="character" w:styleId="HTML2">
    <w:name w:val="HTML Keyboard"/>
    <w:rsid w:val="00E819A3"/>
    <w:rPr>
      <w:rFonts w:ascii="Courier New" w:hAnsi="Courier New" w:cs="Courier New"/>
      <w:sz w:val="20"/>
      <w:szCs w:val="20"/>
      <w:lang w:val="ru-RU"/>
    </w:rPr>
  </w:style>
  <w:style w:type="character" w:styleId="HTML3">
    <w:name w:val="HTML Code"/>
    <w:rsid w:val="00E819A3"/>
    <w:rPr>
      <w:rFonts w:ascii="Courier New" w:hAnsi="Courier New" w:cs="Courier New"/>
      <w:sz w:val="20"/>
      <w:szCs w:val="20"/>
      <w:lang w:val="ru-RU"/>
    </w:rPr>
  </w:style>
  <w:style w:type="paragraph" w:styleId="afffff">
    <w:name w:val="Body Text First Indent"/>
    <w:basedOn w:val="afff9"/>
    <w:link w:val="afffff0"/>
    <w:rsid w:val="00E819A3"/>
    <w:pPr>
      <w:ind w:left="1080" w:firstLine="210"/>
    </w:pPr>
    <w:rPr>
      <w:rFonts w:ascii="Arial" w:hAnsi="Arial"/>
      <w:spacing w:val="-5"/>
    </w:rPr>
  </w:style>
  <w:style w:type="character" w:customStyle="1" w:styleId="afffff0">
    <w:name w:val="Красная строка Знак"/>
    <w:basedOn w:val="afffa"/>
    <w:link w:val="afffff"/>
    <w:rsid w:val="00E819A3"/>
    <w:rPr>
      <w:rFonts w:ascii="Arial" w:eastAsia="Times New Roman" w:hAnsi="Arial" w:cs="Times New Roman"/>
      <w:spacing w:val="-5"/>
      <w:sz w:val="24"/>
      <w:szCs w:val="24"/>
    </w:rPr>
  </w:style>
  <w:style w:type="paragraph" w:styleId="2c">
    <w:name w:val="Body Text First Indent 2"/>
    <w:basedOn w:val="affff0"/>
    <w:link w:val="2d"/>
    <w:rsid w:val="00E819A3"/>
    <w:pPr>
      <w:spacing w:after="120"/>
      <w:ind w:left="283" w:firstLine="210"/>
      <w:jc w:val="left"/>
    </w:pPr>
    <w:rPr>
      <w:rFonts w:ascii="Arial" w:hAnsi="Arial"/>
      <w:spacing w:val="-5"/>
    </w:rPr>
  </w:style>
  <w:style w:type="character" w:customStyle="1" w:styleId="2d">
    <w:name w:val="Красная строка 2 Знак"/>
    <w:basedOn w:val="affff1"/>
    <w:link w:val="2c"/>
    <w:rsid w:val="00E819A3"/>
    <w:rPr>
      <w:rFonts w:ascii="Arial" w:eastAsia="Times New Roman" w:hAnsi="Arial" w:cs="Times New Roman"/>
      <w:spacing w:val="-5"/>
      <w:sz w:val="24"/>
      <w:szCs w:val="24"/>
    </w:rPr>
  </w:style>
  <w:style w:type="character" w:styleId="HTML4">
    <w:name w:val="HTML Sample"/>
    <w:rsid w:val="00E819A3"/>
    <w:rPr>
      <w:rFonts w:ascii="Courier New" w:hAnsi="Courier New" w:cs="Courier New"/>
      <w:lang w:val="ru-RU"/>
    </w:rPr>
  </w:style>
  <w:style w:type="paragraph" w:styleId="2e">
    <w:name w:val="envelope return"/>
    <w:basedOn w:val="a5"/>
    <w:rsid w:val="00E819A3"/>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E819A3"/>
    <w:rPr>
      <w:i/>
      <w:iCs/>
      <w:lang w:val="ru-RU"/>
    </w:rPr>
  </w:style>
  <w:style w:type="character" w:styleId="HTML6">
    <w:name w:val="HTML Variable"/>
    <w:rsid w:val="00E819A3"/>
    <w:rPr>
      <w:i/>
      <w:iCs/>
      <w:lang w:val="ru-RU"/>
    </w:rPr>
  </w:style>
  <w:style w:type="character" w:styleId="HTML7">
    <w:name w:val="HTML Typewriter"/>
    <w:rsid w:val="00E819A3"/>
    <w:rPr>
      <w:rFonts w:ascii="Courier New" w:hAnsi="Courier New" w:cs="Courier New"/>
      <w:sz w:val="20"/>
      <w:szCs w:val="20"/>
      <w:lang w:val="ru-RU"/>
    </w:rPr>
  </w:style>
  <w:style w:type="paragraph" w:styleId="afffff1">
    <w:name w:val="Signature"/>
    <w:basedOn w:val="a5"/>
    <w:link w:val="afffff2"/>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7"/>
    <w:link w:val="afffff1"/>
    <w:rsid w:val="00E819A3"/>
    <w:rPr>
      <w:rFonts w:ascii="Arial" w:eastAsia="Times New Roman" w:hAnsi="Arial" w:cs="Times New Roman"/>
      <w:spacing w:val="-5"/>
      <w:sz w:val="20"/>
      <w:szCs w:val="20"/>
    </w:rPr>
  </w:style>
  <w:style w:type="paragraph" w:styleId="afffff3">
    <w:name w:val="Salutation"/>
    <w:basedOn w:val="a5"/>
    <w:next w:val="a5"/>
    <w:link w:val="afffff4"/>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7"/>
    <w:link w:val="afffff3"/>
    <w:rsid w:val="00E819A3"/>
    <w:rPr>
      <w:rFonts w:ascii="Arial" w:eastAsia="Times New Roman" w:hAnsi="Arial" w:cs="Times New Roman"/>
      <w:spacing w:val="-5"/>
      <w:sz w:val="20"/>
      <w:szCs w:val="20"/>
    </w:rPr>
  </w:style>
  <w:style w:type="paragraph" w:styleId="afffff5">
    <w:name w:val="Closing"/>
    <w:basedOn w:val="a5"/>
    <w:link w:val="afffff6"/>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7"/>
    <w:link w:val="afffff5"/>
    <w:rsid w:val="00E819A3"/>
    <w:rPr>
      <w:rFonts w:ascii="Arial" w:eastAsia="Times New Roman" w:hAnsi="Arial" w:cs="Times New Roman"/>
      <w:spacing w:val="-5"/>
      <w:sz w:val="20"/>
      <w:szCs w:val="20"/>
    </w:rPr>
  </w:style>
  <w:style w:type="paragraph" w:styleId="HTML8">
    <w:name w:val="HTML Preformatted"/>
    <w:basedOn w:val="a5"/>
    <w:link w:val="HTML9"/>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E819A3"/>
    <w:rPr>
      <w:rFonts w:ascii="Courier New" w:eastAsia="Times New Roman" w:hAnsi="Courier New" w:cs="Times New Roman"/>
      <w:spacing w:val="-5"/>
      <w:sz w:val="20"/>
      <w:szCs w:val="20"/>
    </w:rPr>
  </w:style>
  <w:style w:type="paragraph" w:styleId="afffff7">
    <w:name w:val="Plain Text"/>
    <w:basedOn w:val="a5"/>
    <w:link w:val="afffff8"/>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7"/>
    <w:link w:val="afffff7"/>
    <w:uiPriority w:val="99"/>
    <w:rsid w:val="00E819A3"/>
    <w:rPr>
      <w:rFonts w:ascii="Courier New" w:eastAsia="Times New Roman" w:hAnsi="Courier New" w:cs="Times New Roman"/>
      <w:spacing w:val="-5"/>
      <w:sz w:val="20"/>
      <w:szCs w:val="20"/>
    </w:rPr>
  </w:style>
  <w:style w:type="character" w:styleId="HTMLa">
    <w:name w:val="HTML Cite"/>
    <w:rsid w:val="00E819A3"/>
    <w:rPr>
      <w:i/>
      <w:iCs/>
      <w:lang w:val="ru-RU"/>
    </w:rPr>
  </w:style>
  <w:style w:type="paragraph" w:styleId="afffff9">
    <w:name w:val="E-mail Signature"/>
    <w:basedOn w:val="a5"/>
    <w:link w:val="afffffa"/>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7"/>
    <w:link w:val="afffff9"/>
    <w:rsid w:val="00E819A3"/>
    <w:rPr>
      <w:rFonts w:ascii="Arial" w:eastAsia="Times New Roman" w:hAnsi="Arial" w:cs="Times New Roman"/>
      <w:spacing w:val="-5"/>
      <w:sz w:val="20"/>
      <w:szCs w:val="20"/>
    </w:rPr>
  </w:style>
  <w:style w:type="table" w:styleId="-1">
    <w:name w:val="Table Web 1"/>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E819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E819A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E819A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E819A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E819A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E819A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E819A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E819A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E819A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E819A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E819A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E819A3"/>
  </w:style>
  <w:style w:type="table" w:styleId="1c">
    <w:name w:val="Table Columns 1"/>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E819A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E819A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E819A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E819A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E819A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E819A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E819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7"/>
    <w:link w:val="affffff0"/>
    <w:uiPriority w:val="99"/>
    <w:rsid w:val="00E819A3"/>
    <w:rPr>
      <w:rFonts w:ascii="Times New Roman" w:eastAsia="Times New Roman" w:hAnsi="Times New Roman" w:cs="Times New Roman"/>
      <w:sz w:val="20"/>
      <w:szCs w:val="20"/>
      <w:lang w:eastAsia="ru-RU"/>
    </w:rPr>
  </w:style>
  <w:style w:type="character" w:styleId="affffff2">
    <w:name w:val="endnote reference"/>
    <w:rsid w:val="00E819A3"/>
    <w:rPr>
      <w:vertAlign w:val="superscript"/>
    </w:rPr>
  </w:style>
  <w:style w:type="table" w:styleId="2-5">
    <w:name w:val="Medium Shading 2 Accent 5"/>
    <w:basedOn w:val="a8"/>
    <w:uiPriority w:val="64"/>
    <w:rsid w:val="00E819A3"/>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E819A3"/>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E819A3"/>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E819A3"/>
    <w:rPr>
      <w:rFonts w:ascii="Times New Roman" w:eastAsia="Times New Roman" w:hAnsi="Times New Roman" w:cs="Times New Roman"/>
      <w:sz w:val="24"/>
      <w:szCs w:val="24"/>
      <w:lang w:eastAsia="ar-SA"/>
    </w:rPr>
  </w:style>
  <w:style w:type="paragraph" w:customStyle="1" w:styleId="S8">
    <w:name w:val="S_Титульный"/>
    <w:basedOn w:val="a5"/>
    <w:rsid w:val="00E819A3"/>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4">
    <w:name w:val="ТЕКСТ ГРАД"/>
    <w:basedOn w:val="a5"/>
    <w:link w:val="affffff5"/>
    <w:qFormat/>
    <w:rsid w:val="00E819A3"/>
    <w:pPr>
      <w:spacing w:after="0" w:line="360" w:lineRule="auto"/>
      <w:ind w:firstLine="709"/>
      <w:jc w:val="both"/>
    </w:pPr>
    <w:rPr>
      <w:rFonts w:ascii="Times New Roman" w:eastAsia="Times New Roman" w:hAnsi="Times New Roman" w:cs="Times New Roman"/>
      <w:sz w:val="24"/>
      <w:szCs w:val="24"/>
    </w:rPr>
  </w:style>
  <w:style w:type="character" w:customStyle="1" w:styleId="affffff5">
    <w:name w:val="ТЕКСТ ГРАД Знак"/>
    <w:link w:val="affffff4"/>
    <w:rsid w:val="00E819A3"/>
    <w:rPr>
      <w:rFonts w:ascii="Times New Roman" w:eastAsia="Times New Roman" w:hAnsi="Times New Roman" w:cs="Times New Roman"/>
      <w:sz w:val="24"/>
      <w:szCs w:val="24"/>
    </w:rPr>
  </w:style>
  <w:style w:type="paragraph" w:customStyle="1" w:styleId="affffff6">
    <w:name w:val="ООО  «Институт Территориального Планирования"/>
    <w:basedOn w:val="a5"/>
    <w:link w:val="affffff7"/>
    <w:qFormat/>
    <w:rsid w:val="00E819A3"/>
    <w:pPr>
      <w:spacing w:after="0" w:line="360" w:lineRule="auto"/>
      <w:ind w:left="709"/>
      <w:jc w:val="right"/>
    </w:pPr>
    <w:rPr>
      <w:rFonts w:ascii="Times New Roman" w:eastAsia="Times New Roman" w:hAnsi="Times New Roman" w:cs="Times New Roman"/>
      <w:sz w:val="24"/>
      <w:szCs w:val="24"/>
    </w:rPr>
  </w:style>
  <w:style w:type="character" w:customStyle="1" w:styleId="affffff7">
    <w:name w:val="ООО  «Институт Территориального Планирования Знак"/>
    <w:link w:val="affffff6"/>
    <w:rsid w:val="00E819A3"/>
    <w:rPr>
      <w:rFonts w:ascii="Times New Roman" w:eastAsia="Times New Roman" w:hAnsi="Times New Roman" w:cs="Times New Roman"/>
      <w:sz w:val="24"/>
      <w:szCs w:val="24"/>
    </w:rPr>
  </w:style>
  <w:style w:type="paragraph" w:customStyle="1" w:styleId="S9">
    <w:name w:val="S_Обычный в таблице"/>
    <w:basedOn w:val="a5"/>
    <w:link w:val="Sa"/>
    <w:rsid w:val="00E819A3"/>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E819A3"/>
    <w:rPr>
      <w:rFonts w:ascii="Times New Roman" w:eastAsia="Times New Roman" w:hAnsi="Times New Roman" w:cs="Times New Roman"/>
      <w:sz w:val="24"/>
      <w:szCs w:val="24"/>
    </w:rPr>
  </w:style>
  <w:style w:type="character" w:styleId="affffff8">
    <w:name w:val="Placeholder Text"/>
    <w:uiPriority w:val="99"/>
    <w:semiHidden/>
    <w:rsid w:val="00E819A3"/>
    <w:rPr>
      <w:color w:val="808080"/>
    </w:rPr>
  </w:style>
  <w:style w:type="paragraph" w:styleId="affffff9">
    <w:name w:val="Revision"/>
    <w:hidden/>
    <w:uiPriority w:val="99"/>
    <w:semiHidden/>
    <w:rsid w:val="00E819A3"/>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E819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5"/>
    <w:rsid w:val="00E819A3"/>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E819A3"/>
    <w:pPr>
      <w:keepNext w:val="0"/>
      <w:numPr>
        <w:numId w:val="11"/>
      </w:numPr>
      <w:tabs>
        <w:tab w:val="clear" w:pos="1134"/>
        <w:tab w:val="clear" w:pos="1276"/>
      </w:tabs>
      <w:spacing w:before="0" w:after="0" w:line="360" w:lineRule="auto"/>
      <w:jc w:val="both"/>
    </w:pPr>
    <w:rPr>
      <w:b w:val="0"/>
      <w:bCs w:val="0"/>
      <w:iCs w:val="0"/>
      <w:sz w:val="24"/>
      <w:szCs w:val="24"/>
      <w:lang w:eastAsia="ru-RU"/>
    </w:rPr>
  </w:style>
  <w:style w:type="paragraph" w:customStyle="1" w:styleId="S3">
    <w:name w:val="S_Заголовок 3"/>
    <w:basedOn w:val="3"/>
    <w:rsid w:val="00E819A3"/>
    <w:pPr>
      <w:keepNext w:val="0"/>
      <w:numPr>
        <w:numId w:val="11"/>
      </w:numPr>
      <w:tabs>
        <w:tab w:val="clear" w:pos="1276"/>
      </w:tabs>
      <w:spacing w:before="0" w:after="0" w:line="360" w:lineRule="auto"/>
      <w:jc w:val="center"/>
    </w:pPr>
    <w:rPr>
      <w:bCs w:val="0"/>
      <w:sz w:val="24"/>
      <w:szCs w:val="24"/>
      <w:u w:val="single"/>
      <w:lang w:eastAsia="ru-RU"/>
    </w:rPr>
  </w:style>
  <w:style w:type="paragraph" w:customStyle="1" w:styleId="S4">
    <w:name w:val="S_Заголовок 4"/>
    <w:basedOn w:val="4"/>
    <w:link w:val="S40"/>
    <w:rsid w:val="00E819A3"/>
    <w:pPr>
      <w:keepNext w:val="0"/>
      <w:numPr>
        <w:numId w:val="11"/>
      </w:numPr>
      <w:tabs>
        <w:tab w:val="clear" w:pos="1418"/>
      </w:tabs>
      <w:spacing w:before="0" w:after="0"/>
    </w:pPr>
    <w:rPr>
      <w:b w:val="0"/>
      <w:bCs w:val="0"/>
      <w:i/>
    </w:rPr>
  </w:style>
  <w:style w:type="paragraph" w:customStyle="1" w:styleId="S1">
    <w:name w:val="S_Заголовок 1"/>
    <w:basedOn w:val="a5"/>
    <w:qFormat/>
    <w:rsid w:val="00E819A3"/>
    <w:pPr>
      <w:numPr>
        <w:numId w:val="11"/>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a">
    <w:name w:val="ГРАД Основной текст"/>
    <w:basedOn w:val="a5"/>
    <w:link w:val="affffffb"/>
    <w:autoRedefine/>
    <w:rsid w:val="00E819A3"/>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b">
    <w:name w:val="ГРАД Основной текст Знак Знак"/>
    <w:link w:val="affffffa"/>
    <w:rsid w:val="00E819A3"/>
    <w:rPr>
      <w:rFonts w:ascii="Times New Roman" w:eastAsia="Calibri" w:hAnsi="Times New Roman" w:cs="Times New Roman"/>
      <w:bCs/>
      <w:spacing w:val="4"/>
      <w:w w:val="109"/>
      <w:sz w:val="24"/>
      <w:szCs w:val="28"/>
      <w:lang w:bidi="en-US"/>
    </w:rPr>
  </w:style>
  <w:style w:type="paragraph" w:customStyle="1" w:styleId="affffffc">
    <w:name w:val="ГРАД Список маркированный"/>
    <w:basedOn w:val="afff6"/>
    <w:autoRedefine/>
    <w:rsid w:val="00E819A3"/>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E819A3"/>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E819A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E819A3"/>
  </w:style>
  <w:style w:type="character" w:customStyle="1" w:styleId="apple-converted-space">
    <w:name w:val="apple-converted-space"/>
    <w:rsid w:val="00E819A3"/>
  </w:style>
  <w:style w:type="paragraph" w:customStyle="1" w:styleId="ConsPlusTitle">
    <w:name w:val="ConsPlusTitle"/>
    <w:uiPriority w:val="99"/>
    <w:rsid w:val="00E819A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c">
    <w:name w:val="S_Нумерованный Знак Знак"/>
    <w:link w:val="S"/>
    <w:locked/>
    <w:rsid w:val="00E819A3"/>
    <w:rPr>
      <w:rFonts w:ascii="Times New Roman" w:eastAsia="Times New Roman" w:hAnsi="Times New Roman" w:cs="Times New Roman"/>
      <w:sz w:val="24"/>
      <w:szCs w:val="24"/>
    </w:rPr>
  </w:style>
  <w:style w:type="paragraph" w:customStyle="1" w:styleId="ConsPlusNormal">
    <w:name w:val="ConsPlusNormal"/>
    <w:link w:val="ConsPlusNormal0"/>
    <w:rsid w:val="00E81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E819A3"/>
    <w:rPr>
      <w:rFonts w:ascii="Times New Roman" w:hAnsi="Times New Roman" w:cs="Times New Roman"/>
      <w:sz w:val="22"/>
      <w:szCs w:val="22"/>
    </w:rPr>
  </w:style>
  <w:style w:type="paragraph" w:customStyle="1" w:styleId="S0">
    <w:name w:val="S_Маркированный"/>
    <w:basedOn w:val="afff6"/>
    <w:qFormat/>
    <w:rsid w:val="00E819A3"/>
    <w:pPr>
      <w:numPr>
        <w:numId w:val="14"/>
      </w:numPr>
      <w:spacing w:before="120" w:after="60" w:line="240" w:lineRule="auto"/>
      <w:ind w:left="924" w:hanging="357"/>
      <w:contextualSpacing w:val="0"/>
    </w:pPr>
    <w:rPr>
      <w:w w:val="109"/>
    </w:rPr>
  </w:style>
  <w:style w:type="character" w:customStyle="1" w:styleId="affffffd">
    <w:name w:val="Символ сноски"/>
    <w:rsid w:val="00E819A3"/>
  </w:style>
  <w:style w:type="paragraph" w:customStyle="1" w:styleId="affffffe">
    <w:name w:val="Раздел МНГП"/>
    <w:basedOn w:val="1"/>
    <w:qFormat/>
    <w:rsid w:val="00E819A3"/>
    <w:pPr>
      <w:keepLines/>
      <w:numPr>
        <w:numId w:val="0"/>
      </w:numPr>
      <w:tabs>
        <w:tab w:val="clear" w:pos="851"/>
      </w:tabs>
      <w:spacing w:before="480" w:after="0"/>
    </w:pPr>
    <w:rPr>
      <w:caps/>
      <w:kern w:val="0"/>
      <w:sz w:val="24"/>
    </w:rPr>
  </w:style>
  <w:style w:type="paragraph" w:customStyle="1" w:styleId="afffffff">
    <w:name w:val="раздел МНГП"/>
    <w:basedOn w:val="1"/>
    <w:qFormat/>
    <w:rsid w:val="00E819A3"/>
    <w:pPr>
      <w:keepLines/>
      <w:numPr>
        <w:numId w:val="0"/>
      </w:numPr>
      <w:tabs>
        <w:tab w:val="clear" w:pos="851"/>
      </w:tabs>
      <w:spacing w:before="480" w:after="0"/>
    </w:pPr>
    <w:rPr>
      <w:caps/>
      <w:color w:val="000000"/>
      <w:kern w:val="0"/>
      <w:sz w:val="24"/>
    </w:rPr>
  </w:style>
  <w:style w:type="paragraph" w:customStyle="1" w:styleId="a2">
    <w:name w:val="глава МНГП"/>
    <w:basedOn w:val="2"/>
    <w:qFormat/>
    <w:rsid w:val="00E819A3"/>
    <w:pPr>
      <w:keepLines/>
      <w:numPr>
        <w:numId w:val="13"/>
      </w:numPr>
      <w:tabs>
        <w:tab w:val="clear" w:pos="1134"/>
        <w:tab w:val="clear" w:pos="1276"/>
      </w:tabs>
      <w:spacing w:before="200" w:after="0" w:line="276" w:lineRule="auto"/>
      <w:jc w:val="both"/>
    </w:pPr>
    <w:rPr>
      <w:iCs w:val="0"/>
      <w:sz w:val="24"/>
      <w:szCs w:val="24"/>
    </w:rPr>
  </w:style>
  <w:style w:type="paragraph" w:customStyle="1" w:styleId="ConsPlusNonformat">
    <w:name w:val="ConsPlusNonformat"/>
    <w:uiPriority w:val="99"/>
    <w:rsid w:val="00E819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E81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819A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819A3"/>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E819A3"/>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E819A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E819A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E819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E819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E819A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E819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6">
    <w:name w:val="Стиль2"/>
    <w:basedOn w:val="6"/>
    <w:qFormat/>
    <w:rsid w:val="00E819A3"/>
    <w:pPr>
      <w:numPr>
        <w:ilvl w:val="0"/>
        <w:numId w:val="0"/>
      </w:numPr>
      <w:spacing w:line="276" w:lineRule="auto"/>
      <w:ind w:left="714" w:hanging="357"/>
    </w:pPr>
    <w:rPr>
      <w:sz w:val="24"/>
      <w:lang w:eastAsia="en-US"/>
    </w:rPr>
  </w:style>
  <w:style w:type="numbering" w:customStyle="1" w:styleId="110">
    <w:name w:val="Нет списка11"/>
    <w:next w:val="a9"/>
    <w:semiHidden/>
    <w:unhideWhenUsed/>
    <w:rsid w:val="00E819A3"/>
  </w:style>
  <w:style w:type="numbering" w:customStyle="1" w:styleId="2f7">
    <w:name w:val="Нет списка2"/>
    <w:next w:val="a9"/>
    <w:semiHidden/>
    <w:unhideWhenUsed/>
    <w:rsid w:val="00E819A3"/>
  </w:style>
  <w:style w:type="character" w:customStyle="1" w:styleId="ConsPlusNormal0">
    <w:name w:val="ConsPlusNormal Знак"/>
    <w:link w:val="ConsPlusNormal"/>
    <w:locked/>
    <w:rsid w:val="00E819A3"/>
    <w:rPr>
      <w:rFonts w:ascii="Arial" w:eastAsia="Times New Roman" w:hAnsi="Arial" w:cs="Arial"/>
      <w:sz w:val="20"/>
      <w:szCs w:val="20"/>
      <w:lang w:eastAsia="ru-RU"/>
    </w:rPr>
  </w:style>
  <w:style w:type="paragraph" w:customStyle="1" w:styleId="1466">
    <w:name w:val="1466"/>
    <w:basedOn w:val="a5"/>
    <w:rsid w:val="00E819A3"/>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819A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E819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E819A3"/>
  </w:style>
  <w:style w:type="character" w:customStyle="1" w:styleId="afffffff0">
    <w:name w:val="Основной текст_"/>
    <w:link w:val="2f8"/>
    <w:rsid w:val="00E819A3"/>
    <w:rPr>
      <w:shd w:val="clear" w:color="auto" w:fill="FFFFFF"/>
    </w:rPr>
  </w:style>
  <w:style w:type="paragraph" w:customStyle="1" w:styleId="2f8">
    <w:name w:val="Основной текст2"/>
    <w:basedOn w:val="a5"/>
    <w:link w:val="afffffff0"/>
    <w:rsid w:val="00E819A3"/>
    <w:pPr>
      <w:shd w:val="clear" w:color="auto" w:fill="FFFFFF"/>
      <w:spacing w:before="360" w:after="60" w:line="274" w:lineRule="exact"/>
      <w:jc w:val="both"/>
    </w:pPr>
  </w:style>
  <w:style w:type="character" w:customStyle="1" w:styleId="130">
    <w:name w:val="Основной текст (13)_"/>
    <w:link w:val="131"/>
    <w:rsid w:val="00E819A3"/>
    <w:rPr>
      <w:sz w:val="17"/>
      <w:szCs w:val="17"/>
      <w:shd w:val="clear" w:color="auto" w:fill="FFFFFF"/>
    </w:rPr>
  </w:style>
  <w:style w:type="paragraph" w:customStyle="1" w:styleId="131">
    <w:name w:val="Основной текст (13)"/>
    <w:basedOn w:val="a5"/>
    <w:link w:val="130"/>
    <w:rsid w:val="00E819A3"/>
    <w:pPr>
      <w:shd w:val="clear" w:color="auto" w:fill="FFFFFF"/>
      <w:spacing w:after="120" w:line="206" w:lineRule="exact"/>
      <w:ind w:hanging="260"/>
      <w:jc w:val="both"/>
    </w:pPr>
    <w:rPr>
      <w:sz w:val="17"/>
      <w:szCs w:val="17"/>
    </w:rPr>
  </w:style>
  <w:style w:type="character" w:customStyle="1" w:styleId="150">
    <w:name w:val="Основной текст (15)_"/>
    <w:link w:val="151"/>
    <w:rsid w:val="00E819A3"/>
    <w:rPr>
      <w:sz w:val="19"/>
      <w:szCs w:val="19"/>
      <w:shd w:val="clear" w:color="auto" w:fill="FFFFFF"/>
    </w:rPr>
  </w:style>
  <w:style w:type="character" w:customStyle="1" w:styleId="afffffff1">
    <w:name w:val="Оглавление_"/>
    <w:link w:val="afffffff2"/>
    <w:rsid w:val="00E819A3"/>
    <w:rPr>
      <w:sz w:val="19"/>
      <w:szCs w:val="19"/>
      <w:shd w:val="clear" w:color="auto" w:fill="FFFFFF"/>
    </w:rPr>
  </w:style>
  <w:style w:type="paragraph" w:customStyle="1" w:styleId="151">
    <w:name w:val="Основной текст (15)"/>
    <w:basedOn w:val="a5"/>
    <w:link w:val="150"/>
    <w:rsid w:val="00E819A3"/>
    <w:pPr>
      <w:shd w:val="clear" w:color="auto" w:fill="FFFFFF"/>
      <w:spacing w:after="0" w:line="0" w:lineRule="atLeast"/>
      <w:ind w:hanging="520"/>
    </w:pPr>
    <w:rPr>
      <w:sz w:val="19"/>
      <w:szCs w:val="19"/>
    </w:rPr>
  </w:style>
  <w:style w:type="paragraph" w:customStyle="1" w:styleId="afffffff2">
    <w:name w:val="Оглавление"/>
    <w:basedOn w:val="a5"/>
    <w:link w:val="afffffff1"/>
    <w:rsid w:val="00E819A3"/>
    <w:pPr>
      <w:shd w:val="clear" w:color="auto" w:fill="FFFFFF"/>
      <w:spacing w:before="120" w:after="0" w:line="230" w:lineRule="exact"/>
    </w:pPr>
    <w:rPr>
      <w:sz w:val="19"/>
      <w:szCs w:val="19"/>
    </w:rPr>
  </w:style>
  <w:style w:type="paragraph" w:customStyle="1" w:styleId="Sd">
    <w:name w:val="S_Отступ"/>
    <w:basedOn w:val="a5"/>
    <w:rsid w:val="00E819A3"/>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E819A3"/>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819A3"/>
    <w:rPr>
      <w:rFonts w:ascii="Courier New" w:eastAsia="Arial" w:hAnsi="Courier New" w:cs="Times New Roman"/>
      <w:sz w:val="20"/>
      <w:szCs w:val="20"/>
      <w:lang w:eastAsia="ar-SA"/>
    </w:rPr>
  </w:style>
  <w:style w:type="paragraph" w:customStyle="1" w:styleId="BinomialTheorem">
    <w:name w:val="Binomial Theorem"/>
    <w:rsid w:val="00E819A3"/>
    <w:pPr>
      <w:spacing w:after="200" w:line="276" w:lineRule="auto"/>
    </w:pPr>
    <w:rPr>
      <w:rFonts w:ascii="Calibri" w:eastAsia="Times New Roman" w:hAnsi="Calibri" w:cs="Times New Roman"/>
      <w:lang w:eastAsia="ru-RU"/>
    </w:rPr>
  </w:style>
  <w:style w:type="paragraph" w:customStyle="1" w:styleId="font5">
    <w:name w:val="font5"/>
    <w:basedOn w:val="a5"/>
    <w:rsid w:val="00E819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E819A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E81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E819A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E819A3"/>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E819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E819A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E819A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E819A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9"/>
    <w:qFormat/>
    <w:rsid w:val="00E819A3"/>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E819A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E819A3"/>
    <w:rPr>
      <w:rFonts w:ascii="Arial" w:eastAsia="Times New Roman" w:hAnsi="Arial" w:cs="Times New Roman"/>
      <w:sz w:val="20"/>
      <w:szCs w:val="20"/>
      <w:lang w:eastAsia="ru-RU"/>
    </w:rPr>
  </w:style>
  <w:style w:type="paragraph" w:customStyle="1" w:styleId="Se">
    <w:name w:val="S_Список литературы"/>
    <w:basedOn w:val="S6"/>
    <w:autoRedefine/>
    <w:rsid w:val="00E819A3"/>
    <w:pPr>
      <w:spacing w:before="0" w:after="0"/>
      <w:ind w:left="1418" w:firstLine="0"/>
    </w:pPr>
    <w:rPr>
      <w:rFonts w:eastAsia="Calibri" w:cs="Arial"/>
      <w:sz w:val="20"/>
      <w:lang w:eastAsia="en-US"/>
    </w:rPr>
  </w:style>
  <w:style w:type="table" w:customStyle="1" w:styleId="1e">
    <w:name w:val="Сетка таблицы1"/>
    <w:basedOn w:val="a8"/>
    <w:next w:val="afe"/>
    <w:uiPriority w:val="59"/>
    <w:rsid w:val="00E819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_абзац"/>
    <w:basedOn w:val="a5"/>
    <w:link w:val="afffffff4"/>
    <w:qFormat/>
    <w:rsid w:val="00E819A3"/>
    <w:pPr>
      <w:spacing w:after="0" w:line="276" w:lineRule="auto"/>
      <w:ind w:firstLine="709"/>
      <w:jc w:val="both"/>
    </w:pPr>
    <w:rPr>
      <w:rFonts w:ascii="Times New Roman" w:eastAsia="Times New Roman" w:hAnsi="Times New Roman" w:cs="Times New Roman"/>
      <w:sz w:val="24"/>
      <w:szCs w:val="24"/>
    </w:rPr>
  </w:style>
  <w:style w:type="character" w:customStyle="1" w:styleId="afffffff4">
    <w:name w:val="_абзац Знак"/>
    <w:link w:val="afffffff3"/>
    <w:rsid w:val="00E819A3"/>
    <w:rPr>
      <w:rFonts w:ascii="Times New Roman" w:eastAsia="Times New Roman" w:hAnsi="Times New Roman" w:cs="Times New Roman"/>
      <w:sz w:val="24"/>
      <w:szCs w:val="24"/>
    </w:rPr>
  </w:style>
  <w:style w:type="character" w:customStyle="1" w:styleId="aff2">
    <w:name w:val="Абзац списка Знак"/>
    <w:link w:val="aff1"/>
    <w:uiPriority w:val="34"/>
    <w:locked/>
    <w:rsid w:val="00E819A3"/>
    <w:rPr>
      <w:rFonts w:ascii="Times New Roman" w:eastAsia="Times New Roman" w:hAnsi="Times New Roman" w:cs="Times New Roman"/>
      <w:sz w:val="24"/>
      <w:szCs w:val="24"/>
    </w:rPr>
  </w:style>
  <w:style w:type="paragraph" w:customStyle="1" w:styleId="S5">
    <w:name w:val="S_Таблица"/>
    <w:basedOn w:val="a5"/>
    <w:link w:val="Sf"/>
    <w:autoRedefine/>
    <w:rsid w:val="00E819A3"/>
    <w:pPr>
      <w:numPr>
        <w:numId w:val="34"/>
      </w:numPr>
      <w:spacing w:after="0" w:line="240" w:lineRule="auto"/>
      <w:ind w:right="-158"/>
      <w:jc w:val="right"/>
    </w:pPr>
    <w:rPr>
      <w:rFonts w:ascii="Times New Roman" w:eastAsia="Times New Roman" w:hAnsi="Times New Roman" w:cs="Times New Roman"/>
      <w:sz w:val="24"/>
      <w:szCs w:val="24"/>
      <w:lang w:eastAsia="ru-RU"/>
    </w:rPr>
  </w:style>
  <w:style w:type="character" w:customStyle="1" w:styleId="affa">
    <w:name w:val="Без интервала Знак"/>
    <w:link w:val="aff9"/>
    <w:uiPriority w:val="1"/>
    <w:rsid w:val="00E819A3"/>
    <w:rPr>
      <w:rFonts w:ascii="Times New Roman" w:eastAsia="Times New Roman" w:hAnsi="Times New Roman" w:cs="Times New Roman"/>
      <w:sz w:val="24"/>
      <w:szCs w:val="24"/>
    </w:rPr>
  </w:style>
  <w:style w:type="table" w:customStyle="1" w:styleId="2f9">
    <w:name w:val="Сетка таблицы2"/>
    <w:basedOn w:val="a8"/>
    <w:next w:val="afe"/>
    <w:uiPriority w:val="59"/>
    <w:rsid w:val="00E819A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Прижатый влево"/>
    <w:basedOn w:val="a5"/>
    <w:next w:val="a5"/>
    <w:uiPriority w:val="99"/>
    <w:rsid w:val="00E819A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6">
    <w:name w:val="Нормальный (таблица)"/>
    <w:basedOn w:val="a5"/>
    <w:next w:val="a5"/>
    <w:uiPriority w:val="99"/>
    <w:rsid w:val="00E819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fff7">
    <w:name w:val="Гипертекстовая ссылка"/>
    <w:uiPriority w:val="99"/>
    <w:rsid w:val="00E819A3"/>
    <w:rPr>
      <w:rFonts w:cs="Times New Roman"/>
      <w:color w:val="106BBE"/>
    </w:rPr>
  </w:style>
  <w:style w:type="numbering" w:customStyle="1" w:styleId="3f0">
    <w:name w:val="Нет списка3"/>
    <w:next w:val="a9"/>
    <w:uiPriority w:val="99"/>
    <w:semiHidden/>
    <w:unhideWhenUsed/>
    <w:rsid w:val="007A09F6"/>
  </w:style>
  <w:style w:type="table" w:customStyle="1" w:styleId="3f1">
    <w:name w:val="Сетка таблицы3"/>
    <w:basedOn w:val="a8"/>
    <w:next w:val="afe"/>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7A09F6"/>
  </w:style>
  <w:style w:type="numbering" w:customStyle="1" w:styleId="1ai1">
    <w:name w:val="1 / a / i1"/>
    <w:basedOn w:val="a9"/>
    <w:next w:val="1ai"/>
    <w:rsid w:val="007A09F6"/>
  </w:style>
  <w:style w:type="table" w:customStyle="1" w:styleId="-11">
    <w:name w:val="Веб-таблица 11"/>
    <w:basedOn w:val="a8"/>
    <w:next w:val="-1"/>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7A09F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Изысканная таблица1"/>
    <w:basedOn w:val="a8"/>
    <w:next w:val="afffffb"/>
    <w:rsid w:val="007A09F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8"/>
    <w:next w:val="17"/>
    <w:rsid w:val="007A09F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8"/>
    <w:next w:val="2f"/>
    <w:rsid w:val="007A09F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8"/>
    <w:next w:val="18"/>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8"/>
    <w:next w:val="2f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a"/>
    <w:rsid w:val="007A09F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8"/>
    <w:next w:val="19"/>
    <w:rsid w:val="007A09F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8"/>
    <w:next w:val="2f1"/>
    <w:rsid w:val="007A09F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b"/>
    <w:rsid w:val="007A09F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8"/>
    <w:next w:val="1a"/>
    <w:rsid w:val="007A09F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8"/>
    <w:next w:val="2f2"/>
    <w:rsid w:val="007A09F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c"/>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8"/>
    <w:next w:val="1b"/>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8"/>
    <w:next w:val="2f3"/>
    <w:rsid w:val="007A09F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7"/>
    <w:rsid w:val="007A09F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7A09F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7A09F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0">
    <w:name w:val="Современная таблица1"/>
    <w:basedOn w:val="a8"/>
    <w:next w:val="afffffc"/>
    <w:rsid w:val="007A09F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Стандартная таблица1"/>
    <w:basedOn w:val="a8"/>
    <w:next w:val="afffff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2">
    <w:name w:val="Статья / Раздел1"/>
    <w:basedOn w:val="a9"/>
    <w:next w:val="afffffe"/>
    <w:rsid w:val="007A09F6"/>
  </w:style>
  <w:style w:type="table" w:customStyle="1" w:styleId="116">
    <w:name w:val="Столбцы таблицы 11"/>
    <w:basedOn w:val="a8"/>
    <w:next w:val="1c"/>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8"/>
    <w:next w:val="2f4"/>
    <w:rsid w:val="007A09F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e"/>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rsid w:val="007A09F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7"/>
    <w:rsid w:val="007A09F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7A09F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3">
    <w:name w:val="Тема таблицы1"/>
    <w:basedOn w:val="a8"/>
    <w:next w:val="affffff"/>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8"/>
    <w:next w:val="1d"/>
    <w:rsid w:val="007A09F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a8"/>
    <w:next w:val="2f5"/>
    <w:rsid w:val="007A09F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
    <w:rsid w:val="007A09F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7A09F6"/>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50">
    <w:name w:val="S_Заголовок 5"/>
    <w:basedOn w:val="a5"/>
    <w:autoRedefine/>
    <w:qFormat/>
    <w:rsid w:val="007A09F6"/>
    <w:pPr>
      <w:spacing w:after="0" w:line="276" w:lineRule="auto"/>
      <w:ind w:firstLine="567"/>
      <w:jc w:val="both"/>
    </w:pPr>
    <w:rPr>
      <w:rFonts w:ascii="Times New Roman" w:eastAsia="Times New Roman" w:hAnsi="Times New Roman" w:cs="Times New Roman"/>
      <w:b/>
      <w:sz w:val="24"/>
      <w:szCs w:val="24"/>
      <w:lang w:eastAsia="ru-RU"/>
    </w:rPr>
  </w:style>
  <w:style w:type="paragraph" w:customStyle="1" w:styleId="s00">
    <w:name w:val="s0"/>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8">
    <w:name w:val="Список нумерованный Знак"/>
    <w:basedOn w:val="a5"/>
    <w:semiHidden/>
    <w:rsid w:val="007A09F6"/>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styleId="afffffff9">
    <w:name w:val="table of figures"/>
    <w:basedOn w:val="a5"/>
    <w:next w:val="a5"/>
    <w:rsid w:val="007A09F6"/>
    <w:pPr>
      <w:spacing w:after="0" w:line="240" w:lineRule="auto"/>
    </w:pPr>
    <w:rPr>
      <w:rFonts w:ascii="Times New Roman" w:eastAsia="Times New Roman" w:hAnsi="Times New Roman" w:cs="Times New Roman"/>
      <w:sz w:val="24"/>
      <w:szCs w:val="24"/>
      <w:lang w:eastAsia="ru-RU"/>
    </w:rPr>
  </w:style>
  <w:style w:type="paragraph" w:styleId="afffffffa">
    <w:name w:val="Bibliography"/>
    <w:basedOn w:val="a5"/>
    <w:next w:val="a5"/>
    <w:uiPriority w:val="37"/>
    <w:semiHidden/>
    <w:unhideWhenUsed/>
    <w:rsid w:val="007A09F6"/>
    <w:pPr>
      <w:spacing w:after="0" w:line="240" w:lineRule="auto"/>
    </w:pPr>
    <w:rPr>
      <w:rFonts w:ascii="Times New Roman" w:eastAsia="Times New Roman" w:hAnsi="Times New Roman" w:cs="Times New Roman"/>
      <w:sz w:val="24"/>
      <w:szCs w:val="24"/>
      <w:lang w:eastAsia="ru-RU"/>
    </w:rPr>
  </w:style>
  <w:style w:type="paragraph" w:styleId="afffffffb">
    <w:name w:val="table of authorities"/>
    <w:basedOn w:val="a5"/>
    <w:next w:val="a5"/>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c">
    <w:name w:val="macro"/>
    <w:link w:val="afffffffd"/>
    <w:rsid w:val="007A09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d">
    <w:name w:val="Текст макроса Знак"/>
    <w:basedOn w:val="a7"/>
    <w:link w:val="afffffffc"/>
    <w:rsid w:val="007A09F6"/>
    <w:rPr>
      <w:rFonts w:ascii="Courier New" w:eastAsia="Times New Roman" w:hAnsi="Courier New" w:cs="Courier New"/>
      <w:sz w:val="20"/>
      <w:szCs w:val="20"/>
      <w:lang w:eastAsia="ru-RU"/>
    </w:rPr>
  </w:style>
  <w:style w:type="paragraph" w:styleId="1f4">
    <w:name w:val="index 1"/>
    <w:basedOn w:val="a5"/>
    <w:next w:val="a5"/>
    <w:autoRedefine/>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e">
    <w:name w:val="index heading"/>
    <w:basedOn w:val="a5"/>
    <w:next w:val="1f4"/>
    <w:rsid w:val="007A09F6"/>
    <w:pPr>
      <w:spacing w:after="0" w:line="240" w:lineRule="auto"/>
    </w:pPr>
    <w:rPr>
      <w:rFonts w:ascii="Cambria" w:eastAsia="Times New Roman" w:hAnsi="Cambria" w:cs="Times New Roman"/>
      <w:b/>
      <w:bCs/>
      <w:sz w:val="24"/>
      <w:szCs w:val="24"/>
      <w:lang w:eastAsia="ru-RU"/>
    </w:rPr>
  </w:style>
  <w:style w:type="paragraph" w:styleId="2fa">
    <w:name w:val="index 2"/>
    <w:basedOn w:val="a5"/>
    <w:next w:val="a5"/>
    <w:autoRedefine/>
    <w:rsid w:val="007A09F6"/>
    <w:pPr>
      <w:spacing w:after="0" w:line="240" w:lineRule="auto"/>
      <w:ind w:left="480" w:hanging="240"/>
    </w:pPr>
    <w:rPr>
      <w:rFonts w:ascii="Times New Roman" w:eastAsia="Times New Roman" w:hAnsi="Times New Roman" w:cs="Times New Roman"/>
      <w:sz w:val="24"/>
      <w:szCs w:val="24"/>
      <w:lang w:eastAsia="ru-RU"/>
    </w:rPr>
  </w:style>
  <w:style w:type="paragraph" w:styleId="3f2">
    <w:name w:val="index 3"/>
    <w:basedOn w:val="a5"/>
    <w:next w:val="a5"/>
    <w:autoRedefine/>
    <w:rsid w:val="007A09F6"/>
    <w:pPr>
      <w:spacing w:after="0" w:line="240" w:lineRule="auto"/>
      <w:ind w:left="720" w:hanging="240"/>
    </w:pPr>
    <w:rPr>
      <w:rFonts w:ascii="Times New Roman" w:eastAsia="Times New Roman" w:hAnsi="Times New Roman" w:cs="Times New Roman"/>
      <w:sz w:val="24"/>
      <w:szCs w:val="24"/>
      <w:lang w:eastAsia="ru-RU"/>
    </w:rPr>
  </w:style>
  <w:style w:type="paragraph" w:styleId="49">
    <w:name w:val="index 4"/>
    <w:basedOn w:val="a5"/>
    <w:next w:val="a5"/>
    <w:autoRedefine/>
    <w:rsid w:val="007A09F6"/>
    <w:pPr>
      <w:spacing w:after="0" w:line="240" w:lineRule="auto"/>
      <w:ind w:left="960" w:hanging="240"/>
    </w:pPr>
    <w:rPr>
      <w:rFonts w:ascii="Times New Roman" w:eastAsia="Times New Roman" w:hAnsi="Times New Roman" w:cs="Times New Roman"/>
      <w:sz w:val="24"/>
      <w:szCs w:val="24"/>
      <w:lang w:eastAsia="ru-RU"/>
    </w:rPr>
  </w:style>
  <w:style w:type="paragraph" w:styleId="58">
    <w:name w:val="index 5"/>
    <w:basedOn w:val="a5"/>
    <w:next w:val="a5"/>
    <w:autoRedefine/>
    <w:rsid w:val="007A09F6"/>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5"/>
    <w:next w:val="a5"/>
    <w:autoRedefine/>
    <w:rsid w:val="007A09F6"/>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5"/>
    <w:next w:val="a5"/>
    <w:autoRedefine/>
    <w:rsid w:val="007A09F6"/>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5"/>
    <w:next w:val="a5"/>
    <w:autoRedefine/>
    <w:rsid w:val="007A09F6"/>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5"/>
    <w:next w:val="a5"/>
    <w:autoRedefine/>
    <w:rsid w:val="007A09F6"/>
    <w:pPr>
      <w:spacing w:after="0" w:line="240" w:lineRule="auto"/>
      <w:ind w:left="2160" w:hanging="240"/>
    </w:pPr>
    <w:rPr>
      <w:rFonts w:ascii="Times New Roman" w:eastAsia="Times New Roman" w:hAnsi="Times New Roman" w:cs="Times New Roman"/>
      <w:sz w:val="24"/>
      <w:szCs w:val="24"/>
      <w:lang w:eastAsia="ru-RU"/>
    </w:rPr>
  </w:style>
  <w:style w:type="numbering" w:customStyle="1" w:styleId="11111111">
    <w:name w:val="1 / 1.1 / 1.1.111"/>
    <w:basedOn w:val="a9"/>
    <w:next w:val="111111"/>
    <w:rsid w:val="007A09F6"/>
  </w:style>
  <w:style w:type="numbering" w:customStyle="1" w:styleId="1ai11">
    <w:name w:val="1 / a / i11"/>
    <w:basedOn w:val="a9"/>
    <w:next w:val="1ai"/>
    <w:rsid w:val="007A09F6"/>
  </w:style>
  <w:style w:type="character" w:customStyle="1" w:styleId="fts-hit">
    <w:name w:val="fts-hit"/>
    <w:rsid w:val="007A09F6"/>
  </w:style>
  <w:style w:type="numbering" w:customStyle="1" w:styleId="120">
    <w:name w:val="Нет списка12"/>
    <w:next w:val="a9"/>
    <w:uiPriority w:val="99"/>
    <w:semiHidden/>
    <w:rsid w:val="007A09F6"/>
  </w:style>
  <w:style w:type="paragraph" w:customStyle="1" w:styleId="12">
    <w:name w:val="Маркированный_1"/>
    <w:basedOn w:val="a5"/>
    <w:semiHidden/>
    <w:rsid w:val="007A09F6"/>
    <w:pPr>
      <w:numPr>
        <w:ilvl w:val="1"/>
        <w:numId w:val="37"/>
      </w:numPr>
      <w:tabs>
        <w:tab w:val="left" w:pos="900"/>
      </w:tabs>
      <w:spacing w:after="0" w:line="360" w:lineRule="auto"/>
      <w:ind w:firstLine="720"/>
      <w:jc w:val="both"/>
    </w:pPr>
    <w:rPr>
      <w:rFonts w:ascii="Times New Roman" w:eastAsia="Calibri" w:hAnsi="Times New Roman" w:cs="Times New Roman"/>
      <w:sz w:val="24"/>
      <w:szCs w:val="24"/>
    </w:rPr>
  </w:style>
  <w:style w:type="paragraph" w:customStyle="1" w:styleId="affffffff">
    <w:name w:val="Закладка"/>
    <w:basedOn w:val="1"/>
    <w:link w:val="affffffff0"/>
    <w:qFormat/>
    <w:rsid w:val="007A09F6"/>
    <w:pPr>
      <w:numPr>
        <w:numId w:val="0"/>
      </w:numPr>
      <w:tabs>
        <w:tab w:val="clear" w:pos="851"/>
      </w:tabs>
      <w:autoSpaceDE w:val="0"/>
      <w:autoSpaceDN w:val="0"/>
      <w:adjustRightInd w:val="0"/>
      <w:spacing w:before="0" w:after="0"/>
      <w:ind w:firstLine="540"/>
      <w:jc w:val="both"/>
    </w:pPr>
    <w:rPr>
      <w:color w:val="365F91"/>
      <w:sz w:val="24"/>
      <w:szCs w:val="32"/>
      <w:lang w:eastAsia="ru-RU"/>
    </w:rPr>
  </w:style>
  <w:style w:type="character" w:customStyle="1" w:styleId="affffffff0">
    <w:name w:val="Закладка Знак"/>
    <w:link w:val="affffffff"/>
    <w:rsid w:val="007A09F6"/>
    <w:rPr>
      <w:rFonts w:ascii="Times New Roman" w:eastAsia="Times New Roman" w:hAnsi="Times New Roman" w:cs="Times New Roman"/>
      <w:b/>
      <w:bCs/>
      <w:color w:val="365F91"/>
      <w:kern w:val="32"/>
      <w:sz w:val="24"/>
      <w:szCs w:val="32"/>
      <w:lang w:eastAsia="ru-RU"/>
    </w:rPr>
  </w:style>
  <w:style w:type="paragraph" w:customStyle="1" w:styleId="1f5">
    <w:name w:val="Абзац списка1"/>
    <w:basedOn w:val="a5"/>
    <w:rsid w:val="007A09F6"/>
    <w:pPr>
      <w:spacing w:after="200" w:line="276" w:lineRule="auto"/>
      <w:ind w:left="720"/>
      <w:contextualSpacing/>
    </w:pPr>
    <w:rPr>
      <w:rFonts w:ascii="Calibri" w:eastAsia="Calibri" w:hAnsi="Calibri" w:cs="Times New Roman"/>
    </w:rPr>
  </w:style>
  <w:style w:type="character" w:customStyle="1" w:styleId="Sf">
    <w:name w:val="S_Таблица Знак"/>
    <w:link w:val="S5"/>
    <w:locked/>
    <w:rsid w:val="007A09F6"/>
    <w:rPr>
      <w:rFonts w:ascii="Times New Roman" w:eastAsia="Times New Roman" w:hAnsi="Times New Roman" w:cs="Times New Roman"/>
      <w:sz w:val="24"/>
      <w:szCs w:val="24"/>
      <w:lang w:eastAsia="ru-RU"/>
    </w:rPr>
  </w:style>
  <w:style w:type="paragraph" w:customStyle="1" w:styleId="affffffff1">
    <w:name w:val="Основной"/>
    <w:basedOn w:val="affff0"/>
    <w:rsid w:val="007A09F6"/>
    <w:pPr>
      <w:spacing w:line="240" w:lineRule="auto"/>
      <w:ind w:firstLine="680"/>
    </w:pPr>
    <w:rPr>
      <w:sz w:val="28"/>
      <w:lang w:eastAsia="ru-RU"/>
    </w:rPr>
  </w:style>
  <w:style w:type="paragraph" w:customStyle="1" w:styleId="64">
    <w:name w:val="заголовок 6"/>
    <w:basedOn w:val="a5"/>
    <w:next w:val="a5"/>
    <w:rsid w:val="007A09F6"/>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Табличный_справа"/>
    <w:basedOn w:val="a5"/>
    <w:rsid w:val="007A09F6"/>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7A0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17">
    <w:name w:val="Нет списка21"/>
    <w:next w:val="a9"/>
    <w:uiPriority w:val="99"/>
    <w:semiHidden/>
    <w:unhideWhenUsed/>
    <w:rsid w:val="007A09F6"/>
  </w:style>
  <w:style w:type="numbering" w:customStyle="1" w:styleId="111111111">
    <w:name w:val="1 / 1.1 / 1.1.1111"/>
    <w:basedOn w:val="a9"/>
    <w:next w:val="111111"/>
    <w:rsid w:val="007A09F6"/>
  </w:style>
  <w:style w:type="numbering" w:customStyle="1" w:styleId="1ai111">
    <w:name w:val="1 / a / i111"/>
    <w:basedOn w:val="a9"/>
    <w:next w:val="1ai"/>
    <w:rsid w:val="007A09F6"/>
  </w:style>
  <w:style w:type="numbering" w:customStyle="1" w:styleId="118">
    <w:name w:val="Статья / Раздел11"/>
    <w:basedOn w:val="a9"/>
    <w:next w:val="afffffe"/>
    <w:rsid w:val="007A09F6"/>
  </w:style>
  <w:style w:type="table" w:customStyle="1" w:styleId="2-511">
    <w:name w:val="Средняя заливка 2 - Акцент 511"/>
    <w:basedOn w:val="a8"/>
    <w:next w:val="2-5"/>
    <w:uiPriority w:val="64"/>
    <w:rsid w:val="007A09F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9"/>
    <w:uiPriority w:val="99"/>
    <w:semiHidden/>
    <w:unhideWhenUsed/>
    <w:rsid w:val="007A09F6"/>
  </w:style>
  <w:style w:type="numbering" w:customStyle="1" w:styleId="2110">
    <w:name w:val="Нет списка211"/>
    <w:next w:val="a9"/>
    <w:uiPriority w:val="99"/>
    <w:semiHidden/>
    <w:unhideWhenUsed/>
    <w:rsid w:val="007A09F6"/>
  </w:style>
  <w:style w:type="character" w:customStyle="1" w:styleId="ep">
    <w:name w:val="ep"/>
    <w:rsid w:val="007A09F6"/>
  </w:style>
  <w:style w:type="paragraph" w:customStyle="1" w:styleId="S20">
    <w:name w:val="S_Нумерованный 2"/>
    <w:basedOn w:val="a5"/>
    <w:autoRedefine/>
    <w:rsid w:val="007A09F6"/>
    <w:pPr>
      <w:numPr>
        <w:numId w:val="38"/>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1">
    <w:name w:val="1 / 1.1 / 1.1.11111"/>
    <w:basedOn w:val="a9"/>
    <w:next w:val="111111"/>
    <w:rsid w:val="007A09F6"/>
    <w:pPr>
      <w:numPr>
        <w:numId w:val="36"/>
      </w:numPr>
    </w:pPr>
  </w:style>
  <w:style w:type="numbering" w:customStyle="1" w:styleId="1ai1111">
    <w:name w:val="1 / a / i1111"/>
    <w:basedOn w:val="a9"/>
    <w:next w:val="1ai"/>
    <w:rsid w:val="007A09F6"/>
  </w:style>
  <w:style w:type="character" w:customStyle="1" w:styleId="S40">
    <w:name w:val="S_Заголовок 4 Знак"/>
    <w:link w:val="S4"/>
    <w:locked/>
    <w:rsid w:val="007A09F6"/>
    <w:rPr>
      <w:rFonts w:ascii="Times New Roman" w:eastAsia="Times New Roman" w:hAnsi="Times New Roman" w:cs="Times New Roman"/>
      <w:i/>
      <w:sz w:val="24"/>
      <w:szCs w:val="24"/>
      <w:lang w:eastAsia="ru-RU"/>
    </w:rPr>
  </w:style>
  <w:style w:type="paragraph" w:customStyle="1" w:styleId="S31">
    <w:name w:val="S_Нумерованный_3.1"/>
    <w:basedOn w:val="S6"/>
    <w:autoRedefine/>
    <w:rsid w:val="007A09F6"/>
    <w:pPr>
      <w:numPr>
        <w:numId w:val="39"/>
      </w:numPr>
      <w:spacing w:before="0" w:after="0" w:line="360" w:lineRule="auto"/>
    </w:pPr>
    <w:rPr>
      <w:color w:val="FF0000"/>
      <w:lang w:eastAsia="en-US"/>
    </w:rPr>
  </w:style>
  <w:style w:type="numbering" w:customStyle="1" w:styleId="1111115">
    <w:name w:val="1 / 1.1 / 1.1.15"/>
    <w:basedOn w:val="a9"/>
    <w:next w:val="111111"/>
    <w:rsid w:val="007A09F6"/>
  </w:style>
  <w:style w:type="paragraph" w:customStyle="1" w:styleId="3f3">
    <w:name w:val="Основной текст3"/>
    <w:basedOn w:val="a5"/>
    <w:rsid w:val="007A09F6"/>
    <w:pPr>
      <w:widowControl w:val="0"/>
      <w:shd w:val="clear" w:color="auto" w:fill="FFFFFF"/>
      <w:spacing w:after="60" w:line="240" w:lineRule="exact"/>
      <w:ind w:hanging="2020"/>
      <w:jc w:val="center"/>
    </w:pPr>
    <w:rPr>
      <w:rFonts w:ascii="Bookman Old Style" w:eastAsia="Bookman Old Style" w:hAnsi="Bookman Old Style" w:cs="Bookman Old Style"/>
      <w:sz w:val="18"/>
      <w:szCs w:val="18"/>
      <w:lang w:eastAsia="ru-RU"/>
    </w:rPr>
  </w:style>
  <w:style w:type="paragraph" w:customStyle="1" w:styleId="affffffff3">
    <w:name w:val="Знак Знак Знак"/>
    <w:basedOn w:val="a5"/>
    <w:rsid w:val="007A09F6"/>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18">
    <w:name w:val="Сетка таблицы21"/>
    <w:basedOn w:val="a8"/>
    <w:next w:val="afe"/>
    <w:uiPriority w:val="59"/>
    <w:rsid w:val="007A09F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77660DE10C8E8307F25EE04AEBA4C3A436F4F25BB84D5625527CB9B0DBCFC85F64AA1C19DB9E49E2F80037vF39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660DE10C8E8307F25EE04AEBA4C3A436F4F25BB84D5625527CB9B0DBCFC85F64AA1C19DB9E49E2F80037vF39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27A27BF7AF7C472665D88403A41BC37C15EC25F213E412B5D324C75557489CCF12ACE5EE5DA7E804FB84ET2G1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4B178F441D1CF7FB56B3F91E244EC6860EF1E1179AE7FDF270251EED2259D56F78C7AA05F01ACAB22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13877</Words>
  <Characters>79100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Arx</cp:lastModifiedBy>
  <cp:revision>20</cp:revision>
  <dcterms:created xsi:type="dcterms:W3CDTF">2017-08-24T08:41:00Z</dcterms:created>
  <dcterms:modified xsi:type="dcterms:W3CDTF">2017-08-25T10:34:00Z</dcterms:modified>
</cp:coreProperties>
</file>